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5FA59" w14:textId="77777777" w:rsidR="00F5021C" w:rsidRDefault="004D7F7A">
      <w:pPr>
        <w:spacing w:before="11" w:line="282" w:lineRule="exact"/>
        <w:jc w:val="center"/>
        <w:textAlignment w:val="baseline"/>
        <w:rPr>
          <w:rFonts w:eastAsia="Times New Roman"/>
          <w:b/>
          <w:color w:val="000000"/>
          <w:spacing w:val="-2"/>
          <w:sz w:val="24"/>
          <w:u w:val="single"/>
        </w:rPr>
      </w:pPr>
      <w:r>
        <w:rPr>
          <w:rFonts w:eastAsia="Times New Roman"/>
          <w:b/>
          <w:color w:val="000000"/>
          <w:spacing w:val="-2"/>
          <w:sz w:val="24"/>
          <w:u w:val="single"/>
        </w:rPr>
        <w:t>COMMONWEALTH OF KENTUCKY</w:t>
      </w:r>
    </w:p>
    <w:p w14:paraId="2681DD75" w14:textId="4CD3136F" w:rsidR="00F5021C" w:rsidRDefault="004D7F7A">
      <w:pPr>
        <w:spacing w:line="282" w:lineRule="exact"/>
        <w:jc w:val="center"/>
        <w:textAlignment w:val="baseline"/>
        <w:rPr>
          <w:rFonts w:eastAsia="Times New Roman"/>
          <w:b/>
          <w:color w:val="000000"/>
          <w:sz w:val="24"/>
          <w:u w:val="single"/>
        </w:rPr>
      </w:pPr>
      <w:r>
        <w:rPr>
          <w:rFonts w:eastAsia="Times New Roman"/>
          <w:b/>
          <w:color w:val="000000"/>
          <w:sz w:val="24"/>
          <w:u w:val="single"/>
        </w:rPr>
        <w:t>COUNTY</w:t>
      </w:r>
      <w:r w:rsidR="00547C89">
        <w:rPr>
          <w:rFonts w:eastAsia="Times New Roman"/>
          <w:b/>
          <w:color w:val="000000"/>
          <w:sz w:val="24"/>
          <w:u w:val="single"/>
        </w:rPr>
        <w:t xml:space="preserve"> OF BULLITT </w:t>
      </w:r>
      <w:r w:rsidR="00547C89">
        <w:rPr>
          <w:rFonts w:eastAsia="Times New Roman"/>
          <w:b/>
          <w:color w:val="000000"/>
          <w:sz w:val="24"/>
          <w:u w:val="single"/>
        </w:rPr>
        <w:br/>
        <w:t>ORDINANCE NO.</w:t>
      </w:r>
      <w:r w:rsidR="007C3B07">
        <w:rPr>
          <w:rFonts w:eastAsia="Times New Roman"/>
          <w:b/>
          <w:color w:val="000000"/>
          <w:sz w:val="24"/>
          <w:u w:val="single"/>
        </w:rPr>
        <w:t xml:space="preserve"> 24-1</w:t>
      </w:r>
      <w:r w:rsidR="00ED32E5">
        <w:rPr>
          <w:rFonts w:eastAsia="Times New Roman"/>
          <w:b/>
          <w:color w:val="000000"/>
          <w:sz w:val="24"/>
          <w:u w:val="single"/>
        </w:rPr>
        <w:t>5</w:t>
      </w:r>
      <w:r w:rsidR="00547C89">
        <w:rPr>
          <w:rFonts w:eastAsia="Times New Roman"/>
          <w:b/>
          <w:color w:val="000000"/>
          <w:sz w:val="24"/>
          <w:u w:val="single"/>
        </w:rPr>
        <w:t xml:space="preserve"> </w:t>
      </w:r>
    </w:p>
    <w:p w14:paraId="5F19A306" w14:textId="4229B602" w:rsidR="00F5021C" w:rsidRDefault="004D7F7A">
      <w:pPr>
        <w:spacing w:before="257" w:line="275" w:lineRule="exact"/>
        <w:jc w:val="center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AN ORDINANCE RELATING TO THE BUDGET OF </w:t>
      </w:r>
      <w:r>
        <w:rPr>
          <w:rFonts w:eastAsia="Times New Roman"/>
          <w:b/>
          <w:color w:val="000000"/>
          <w:sz w:val="24"/>
        </w:rPr>
        <w:br/>
        <w:t>BUL</w:t>
      </w:r>
      <w:r w:rsidR="00547C89">
        <w:rPr>
          <w:rFonts w:eastAsia="Times New Roman"/>
          <w:b/>
          <w:color w:val="000000"/>
          <w:sz w:val="24"/>
        </w:rPr>
        <w:t>LITT COUNTY FOR FISCAL YEAR 202</w:t>
      </w:r>
      <w:r w:rsidR="007D325C">
        <w:rPr>
          <w:rFonts w:eastAsia="Times New Roman"/>
          <w:b/>
          <w:color w:val="000000"/>
          <w:sz w:val="24"/>
        </w:rPr>
        <w:t>4</w:t>
      </w:r>
      <w:r w:rsidR="003C0E7D">
        <w:rPr>
          <w:rFonts w:eastAsia="Times New Roman"/>
          <w:b/>
          <w:color w:val="000000"/>
          <w:sz w:val="24"/>
        </w:rPr>
        <w:t>/202</w:t>
      </w:r>
      <w:r w:rsidR="007D325C">
        <w:rPr>
          <w:rFonts w:eastAsia="Times New Roman"/>
          <w:b/>
          <w:color w:val="000000"/>
          <w:sz w:val="24"/>
        </w:rPr>
        <w:t>5</w:t>
      </w:r>
    </w:p>
    <w:p w14:paraId="75900EFE" w14:textId="77777777" w:rsidR="00F5021C" w:rsidRDefault="004D7F7A">
      <w:pPr>
        <w:spacing w:before="559" w:line="284" w:lineRule="exact"/>
        <w:ind w:right="216" w:firstLine="72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BE IT ORDAINED by the Fiscal Court of County of Bullitt, Commonwealth of Kentucky:</w:t>
      </w:r>
    </w:p>
    <w:p w14:paraId="329C231B" w14:textId="77777777" w:rsidR="00F5021C" w:rsidRDefault="004D7F7A">
      <w:pPr>
        <w:spacing w:before="278" w:line="282" w:lineRule="exact"/>
        <w:jc w:val="center"/>
        <w:textAlignment w:val="baseline"/>
        <w:rPr>
          <w:rFonts w:eastAsia="Times New Roman"/>
          <w:b/>
          <w:color w:val="000000"/>
          <w:spacing w:val="-4"/>
          <w:sz w:val="24"/>
          <w:u w:val="single"/>
        </w:rPr>
      </w:pPr>
      <w:r>
        <w:rPr>
          <w:rFonts w:eastAsia="Times New Roman"/>
          <w:b/>
          <w:color w:val="000000"/>
          <w:spacing w:val="-4"/>
          <w:sz w:val="24"/>
          <w:u w:val="single"/>
        </w:rPr>
        <w:t>SUMMARY</w:t>
      </w:r>
    </w:p>
    <w:p w14:paraId="2AFB8DF7" w14:textId="4A3EACC0" w:rsidR="00F5021C" w:rsidRDefault="004D7F7A">
      <w:pPr>
        <w:spacing w:before="265" w:line="278" w:lineRule="exact"/>
        <w:ind w:firstLine="72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WHEREAS, the </w:t>
      </w:r>
      <w:r w:rsidR="00815757">
        <w:rPr>
          <w:rFonts w:eastAsia="Times New Roman"/>
          <w:color w:val="000000"/>
          <w:sz w:val="24"/>
        </w:rPr>
        <w:t>proposed budget was</w:t>
      </w:r>
      <w:r>
        <w:rPr>
          <w:rFonts w:eastAsia="Times New Roman"/>
          <w:color w:val="000000"/>
          <w:sz w:val="24"/>
        </w:rPr>
        <w:t xml:space="preserve"> tentatively approved by the Fiscal C</w:t>
      </w:r>
      <w:r w:rsidR="00E43B96">
        <w:rPr>
          <w:rFonts w:eastAsia="Times New Roman"/>
          <w:color w:val="000000"/>
          <w:sz w:val="24"/>
        </w:rPr>
        <w:t>ou</w:t>
      </w:r>
      <w:r w:rsidR="00C57510">
        <w:rPr>
          <w:rFonts w:eastAsia="Times New Roman"/>
          <w:color w:val="000000"/>
          <w:sz w:val="24"/>
        </w:rPr>
        <w:t>rt of Bullitt County on the</w:t>
      </w:r>
      <w:r w:rsidR="00D94F54">
        <w:rPr>
          <w:rFonts w:eastAsia="Times New Roman"/>
          <w:color w:val="000000"/>
          <w:sz w:val="24"/>
        </w:rPr>
        <w:t xml:space="preserve"> 21</w:t>
      </w:r>
      <w:r w:rsidR="00EA5D9C">
        <w:rPr>
          <w:rFonts w:eastAsia="Times New Roman"/>
          <w:color w:val="000000"/>
          <w:sz w:val="24"/>
        </w:rPr>
        <w:t>st</w:t>
      </w:r>
      <w:r w:rsidR="00C57510">
        <w:rPr>
          <w:rFonts w:eastAsia="Times New Roman"/>
          <w:color w:val="000000"/>
          <w:sz w:val="24"/>
        </w:rPr>
        <w:t xml:space="preserve"> day of </w:t>
      </w:r>
      <w:r w:rsidR="00D94F54">
        <w:rPr>
          <w:rFonts w:eastAsia="Times New Roman"/>
          <w:color w:val="000000"/>
          <w:sz w:val="24"/>
        </w:rPr>
        <w:t>May</w:t>
      </w:r>
      <w:r w:rsidR="00547C89">
        <w:rPr>
          <w:rFonts w:eastAsia="Times New Roman"/>
          <w:color w:val="000000"/>
          <w:sz w:val="24"/>
        </w:rPr>
        <w:t>, 202</w:t>
      </w:r>
      <w:r w:rsidR="00D94F54">
        <w:rPr>
          <w:rFonts w:eastAsia="Times New Roman"/>
          <w:color w:val="000000"/>
          <w:sz w:val="24"/>
        </w:rPr>
        <w:t>4</w:t>
      </w:r>
      <w:r>
        <w:rPr>
          <w:rFonts w:eastAsia="Times New Roman"/>
          <w:color w:val="000000"/>
          <w:sz w:val="24"/>
        </w:rPr>
        <w:t>, and approved as to form and classification by the State Local Finance Offi</w:t>
      </w:r>
      <w:r w:rsidR="00C57510">
        <w:rPr>
          <w:rFonts w:eastAsia="Times New Roman"/>
          <w:color w:val="000000"/>
          <w:sz w:val="24"/>
        </w:rPr>
        <w:t>cer</w:t>
      </w:r>
      <w:r w:rsidR="00ED32E5">
        <w:rPr>
          <w:rFonts w:eastAsia="Times New Roman"/>
          <w:color w:val="000000"/>
          <w:sz w:val="24"/>
        </w:rPr>
        <w:t xml:space="preserve"> on the 7</w:t>
      </w:r>
      <w:r w:rsidR="00ED32E5" w:rsidRPr="00ED32E5">
        <w:rPr>
          <w:rFonts w:eastAsia="Times New Roman"/>
          <w:color w:val="000000"/>
          <w:sz w:val="24"/>
          <w:vertAlign w:val="superscript"/>
        </w:rPr>
        <w:t>th</w:t>
      </w:r>
      <w:r w:rsidR="00ED32E5">
        <w:rPr>
          <w:rFonts w:eastAsia="Times New Roman"/>
          <w:color w:val="000000"/>
          <w:sz w:val="24"/>
        </w:rPr>
        <w:t xml:space="preserve"> day of June, 2024.</w:t>
      </w:r>
    </w:p>
    <w:p w14:paraId="0F81F754" w14:textId="77777777" w:rsidR="00F5021C" w:rsidRDefault="004D7F7A">
      <w:pPr>
        <w:spacing w:before="559" w:line="282" w:lineRule="exact"/>
        <w:jc w:val="center"/>
        <w:textAlignment w:val="baseline"/>
        <w:rPr>
          <w:rFonts w:eastAsia="Times New Roman"/>
          <w:b/>
          <w:color w:val="000000"/>
          <w:spacing w:val="-3"/>
          <w:sz w:val="24"/>
          <w:u w:val="single"/>
        </w:rPr>
      </w:pPr>
      <w:r>
        <w:rPr>
          <w:rFonts w:eastAsia="Times New Roman"/>
          <w:b/>
          <w:color w:val="000000"/>
          <w:spacing w:val="-3"/>
          <w:sz w:val="24"/>
          <w:u w:val="single"/>
        </w:rPr>
        <w:t>SECTION ONE</w:t>
      </w:r>
    </w:p>
    <w:p w14:paraId="07FA06A5" w14:textId="7D573B16" w:rsidR="00F5021C" w:rsidRDefault="004D7F7A">
      <w:pPr>
        <w:spacing w:before="279" w:after="264" w:line="278" w:lineRule="exact"/>
        <w:ind w:firstLine="72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The following budget is </w:t>
      </w:r>
      <w:r w:rsidR="00547C89">
        <w:rPr>
          <w:rFonts w:eastAsia="Times New Roman"/>
          <w:color w:val="000000"/>
          <w:sz w:val="24"/>
        </w:rPr>
        <w:t>adopted for the Fiscal Year 202</w:t>
      </w:r>
      <w:r w:rsidR="00D94F54">
        <w:rPr>
          <w:rFonts w:eastAsia="Times New Roman"/>
          <w:color w:val="000000"/>
          <w:sz w:val="24"/>
        </w:rPr>
        <w:t>4</w:t>
      </w:r>
      <w:r w:rsidR="00547C89">
        <w:rPr>
          <w:rFonts w:eastAsia="Times New Roman"/>
          <w:color w:val="000000"/>
          <w:sz w:val="24"/>
        </w:rPr>
        <w:t>/202</w:t>
      </w:r>
      <w:r w:rsidR="00D94F54">
        <w:rPr>
          <w:rFonts w:eastAsia="Times New Roman"/>
          <w:color w:val="000000"/>
          <w:sz w:val="24"/>
        </w:rPr>
        <w:t>5</w:t>
      </w:r>
      <w:r>
        <w:rPr>
          <w:rFonts w:eastAsia="Times New Roman"/>
          <w:color w:val="000000"/>
          <w:sz w:val="24"/>
        </w:rPr>
        <w:t xml:space="preserve"> and the amounts stated are appropriated for the purposes indicated in the summary analysis set forth hereafter.</w:t>
      </w:r>
    </w:p>
    <w:p w14:paraId="1DDD931A" w14:textId="77777777" w:rsidR="00F5021C" w:rsidRDefault="00F5021C">
      <w:pPr>
        <w:spacing w:before="279" w:after="264" w:line="278" w:lineRule="exact"/>
        <w:sectPr w:rsidR="00F5021C">
          <w:pgSz w:w="12120" w:h="15797"/>
          <w:pgMar w:top="820" w:right="1666" w:bottom="2121" w:left="1814" w:header="720" w:footer="720" w:gutter="0"/>
          <w:cols w:space="720"/>
        </w:sectPr>
      </w:pPr>
    </w:p>
    <w:p w14:paraId="586117E6" w14:textId="77777777" w:rsidR="00F5021C" w:rsidRDefault="004D7F7A">
      <w:pPr>
        <w:numPr>
          <w:ilvl w:val="0"/>
          <w:numId w:val="1"/>
        </w:numPr>
        <w:spacing w:line="276" w:lineRule="exact"/>
        <w:ind w:left="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General Fund</w:t>
      </w:r>
    </w:p>
    <w:p w14:paraId="1FDEA906" w14:textId="5688EFB9" w:rsidR="00F5021C" w:rsidRDefault="00000000">
      <w:pPr>
        <w:spacing w:before="275" w:line="278" w:lineRule="exact"/>
        <w:ind w:left="720"/>
        <w:textAlignment w:val="baseline"/>
        <w:rPr>
          <w:rFonts w:eastAsia="Times New Roman"/>
          <w:color w:val="000000"/>
          <w:sz w:val="24"/>
        </w:rPr>
      </w:pPr>
      <w:r>
        <w:pict w14:anchorId="52CA2D0A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6" type="#_x0000_t202" style="position:absolute;left:0;text-align:left;margin-left:413.3pt;margin-top:401.3pt;width:62.4pt;height:166.25pt;z-index:-251663872;mso-wrap-distance-left:0;mso-wrap-distance-right:0;mso-position-horizontal-relative:page;mso-position-vertical-relative:page" filled="f" stroked="f">
            <v:textbox inset="0,0,0,0">
              <w:txbxContent>
                <w:p w14:paraId="09853E48" w14:textId="0EBDD19F" w:rsidR="00F5021C" w:rsidRDefault="00C57510">
                  <w:pPr>
                    <w:spacing w:line="278" w:lineRule="exact"/>
                    <w:textAlignment w:val="baseline"/>
                    <w:rPr>
                      <w:rFonts w:eastAsia="Times New Roman"/>
                      <w:color w:val="000000"/>
                      <w:spacing w:val="-1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1"/>
                      <w:sz w:val="24"/>
                    </w:rPr>
                    <w:t>$</w:t>
                  </w:r>
                  <w:r w:rsidR="009801C7">
                    <w:rPr>
                      <w:rFonts w:eastAsia="Times New Roman"/>
                      <w:color w:val="000000"/>
                      <w:spacing w:val="-1"/>
                      <w:sz w:val="24"/>
                    </w:rPr>
                    <w:t>1</w:t>
                  </w:r>
                  <w:r w:rsidR="00D94F54">
                    <w:rPr>
                      <w:rFonts w:eastAsia="Times New Roman"/>
                      <w:color w:val="000000"/>
                      <w:spacing w:val="-1"/>
                      <w:sz w:val="24"/>
                    </w:rPr>
                    <w:t>0,30</w:t>
                  </w:r>
                  <w:r w:rsidR="0077458E">
                    <w:rPr>
                      <w:rFonts w:eastAsia="Times New Roman"/>
                      <w:color w:val="000000"/>
                      <w:spacing w:val="-1"/>
                      <w:sz w:val="24"/>
                    </w:rPr>
                    <w:t>8</w:t>
                  </w:r>
                  <w:r w:rsidR="00D94F54">
                    <w:rPr>
                      <w:rFonts w:eastAsia="Times New Roman"/>
                      <w:color w:val="000000"/>
                      <w:spacing w:val="-1"/>
                      <w:sz w:val="24"/>
                    </w:rPr>
                    <w:t>,</w:t>
                  </w:r>
                  <w:r w:rsidR="00965C3D">
                    <w:rPr>
                      <w:rFonts w:eastAsia="Times New Roman"/>
                      <w:color w:val="000000"/>
                      <w:spacing w:val="-1"/>
                      <w:sz w:val="24"/>
                    </w:rPr>
                    <w:t>739</w:t>
                  </w:r>
                </w:p>
                <w:p w14:paraId="57B2F7B8" w14:textId="00FE6CDE" w:rsidR="00F5021C" w:rsidRDefault="00547C89">
                  <w:pPr>
                    <w:spacing w:line="278" w:lineRule="exact"/>
                    <w:textAlignment w:val="baseline"/>
                    <w:rPr>
                      <w:rFonts w:eastAsia="Times New Roman"/>
                      <w:color w:val="000000"/>
                      <w:spacing w:val="16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16"/>
                      <w:sz w:val="24"/>
                    </w:rPr>
                    <w:t>$</w:t>
                  </w:r>
                  <w:r w:rsidR="009801C7">
                    <w:rPr>
                      <w:rFonts w:eastAsia="Times New Roman"/>
                      <w:color w:val="000000"/>
                      <w:spacing w:val="16"/>
                      <w:sz w:val="24"/>
                    </w:rPr>
                    <w:t>7</w:t>
                  </w:r>
                  <w:r w:rsidR="0077458E">
                    <w:rPr>
                      <w:rFonts w:eastAsia="Times New Roman"/>
                      <w:color w:val="000000"/>
                      <w:spacing w:val="16"/>
                      <w:sz w:val="24"/>
                    </w:rPr>
                    <w:t>6</w:t>
                  </w:r>
                  <w:r w:rsidR="00D94F54">
                    <w:rPr>
                      <w:rFonts w:eastAsia="Times New Roman"/>
                      <w:color w:val="000000"/>
                      <w:spacing w:val="16"/>
                      <w:sz w:val="24"/>
                    </w:rPr>
                    <w:t>3,575</w:t>
                  </w:r>
                </w:p>
                <w:p w14:paraId="5EF4FA0D" w14:textId="7CC91BAD" w:rsidR="001F7922" w:rsidRDefault="00C57510" w:rsidP="001F7922">
                  <w:pPr>
                    <w:tabs>
                      <w:tab w:val="decimal" w:pos="864"/>
                    </w:tabs>
                    <w:spacing w:before="2" w:line="278" w:lineRule="exact"/>
                    <w:textAlignment w:val="baseline"/>
                    <w:rPr>
                      <w:rFonts w:eastAsia="Times New Roman"/>
                      <w:color w:val="000000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</w:rPr>
                    <w:t>$</w:t>
                  </w:r>
                  <w:r w:rsidR="00D94F54">
                    <w:rPr>
                      <w:rFonts w:eastAsia="Times New Roman"/>
                      <w:color w:val="000000"/>
                      <w:sz w:val="24"/>
                    </w:rPr>
                    <w:t>2,4</w:t>
                  </w:r>
                  <w:r w:rsidR="0077458E">
                    <w:rPr>
                      <w:rFonts w:eastAsia="Times New Roman"/>
                      <w:color w:val="000000"/>
                      <w:sz w:val="24"/>
                    </w:rPr>
                    <w:t>3</w:t>
                  </w:r>
                  <w:r w:rsidR="00D94F54">
                    <w:rPr>
                      <w:rFonts w:eastAsia="Times New Roman"/>
                      <w:color w:val="000000"/>
                      <w:sz w:val="24"/>
                    </w:rPr>
                    <w:t>5,124</w:t>
                  </w:r>
                </w:p>
                <w:p w14:paraId="28CDF22B" w14:textId="26392A05" w:rsidR="001F7922" w:rsidRDefault="00547C89" w:rsidP="001F7922">
                  <w:pPr>
                    <w:tabs>
                      <w:tab w:val="decimal" w:pos="864"/>
                    </w:tabs>
                    <w:spacing w:before="2" w:line="278" w:lineRule="exact"/>
                    <w:textAlignment w:val="baseline"/>
                    <w:rPr>
                      <w:rFonts w:eastAsia="Times New Roman"/>
                      <w:color w:val="000000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</w:rPr>
                    <w:t>$</w:t>
                  </w:r>
                  <w:r w:rsidR="001F7922">
                    <w:rPr>
                      <w:rFonts w:eastAsia="Times New Roman"/>
                      <w:color w:val="000000"/>
                      <w:sz w:val="24"/>
                    </w:rPr>
                    <w:t>1</w:t>
                  </w:r>
                  <w:r w:rsidR="00D94F54">
                    <w:rPr>
                      <w:rFonts w:eastAsia="Times New Roman"/>
                      <w:color w:val="000000"/>
                      <w:sz w:val="24"/>
                    </w:rPr>
                    <w:t>58,500</w:t>
                  </w:r>
                </w:p>
                <w:p w14:paraId="498BBEA6" w14:textId="585E2339" w:rsidR="001F7922" w:rsidRDefault="00547C89" w:rsidP="001F7922">
                  <w:pPr>
                    <w:tabs>
                      <w:tab w:val="decimal" w:pos="864"/>
                    </w:tabs>
                    <w:spacing w:before="2" w:line="278" w:lineRule="exact"/>
                    <w:textAlignment w:val="baseline"/>
                    <w:rPr>
                      <w:rFonts w:eastAsia="Times New Roman"/>
                      <w:color w:val="000000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</w:rPr>
                    <w:t>$</w:t>
                  </w:r>
                  <w:r w:rsidR="0077458E">
                    <w:rPr>
                      <w:rFonts w:eastAsia="Times New Roman"/>
                      <w:color w:val="000000"/>
                      <w:sz w:val="24"/>
                    </w:rPr>
                    <w:t>2</w:t>
                  </w:r>
                  <w:r w:rsidR="00D94F54">
                    <w:rPr>
                      <w:rFonts w:eastAsia="Times New Roman"/>
                      <w:color w:val="000000"/>
                      <w:sz w:val="24"/>
                    </w:rPr>
                    <w:t>,276,835</w:t>
                  </w:r>
                </w:p>
                <w:p w14:paraId="1642CE2C" w14:textId="0349B820" w:rsidR="001F7922" w:rsidRDefault="00547C89" w:rsidP="001F7922">
                  <w:pPr>
                    <w:tabs>
                      <w:tab w:val="decimal" w:pos="864"/>
                    </w:tabs>
                    <w:spacing w:before="2" w:line="278" w:lineRule="exact"/>
                    <w:textAlignment w:val="baseline"/>
                    <w:rPr>
                      <w:rFonts w:eastAsia="Times New Roman"/>
                      <w:color w:val="000000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</w:rPr>
                    <w:t>$</w:t>
                  </w:r>
                  <w:r w:rsidR="00D74246">
                    <w:rPr>
                      <w:rFonts w:eastAsia="Times New Roman"/>
                      <w:color w:val="000000"/>
                      <w:sz w:val="24"/>
                    </w:rPr>
                    <w:t>0</w:t>
                  </w:r>
                </w:p>
                <w:p w14:paraId="504B4BFC" w14:textId="2C53E754" w:rsidR="001F7922" w:rsidRDefault="00547C89" w:rsidP="001F7922">
                  <w:pPr>
                    <w:tabs>
                      <w:tab w:val="decimal" w:pos="864"/>
                    </w:tabs>
                    <w:spacing w:before="2" w:line="278" w:lineRule="exact"/>
                    <w:textAlignment w:val="baseline"/>
                    <w:rPr>
                      <w:rFonts w:eastAsia="Times New Roman"/>
                      <w:color w:val="000000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</w:rPr>
                    <w:t>$</w:t>
                  </w:r>
                  <w:r w:rsidR="009801C7">
                    <w:rPr>
                      <w:rFonts w:eastAsia="Times New Roman"/>
                      <w:color w:val="000000"/>
                      <w:sz w:val="24"/>
                    </w:rPr>
                    <w:t>1,</w:t>
                  </w:r>
                  <w:r w:rsidR="00D94F54">
                    <w:rPr>
                      <w:rFonts w:eastAsia="Times New Roman"/>
                      <w:color w:val="000000"/>
                      <w:sz w:val="24"/>
                    </w:rPr>
                    <w:t>301,000</w:t>
                  </w:r>
                </w:p>
                <w:p w14:paraId="0D412EFA" w14:textId="08F0D9D8" w:rsidR="001F7922" w:rsidRDefault="00A0563D" w:rsidP="001F7922">
                  <w:pPr>
                    <w:tabs>
                      <w:tab w:val="decimal" w:pos="864"/>
                    </w:tabs>
                    <w:spacing w:before="2" w:line="278" w:lineRule="exact"/>
                    <w:textAlignment w:val="baseline"/>
                    <w:rPr>
                      <w:rFonts w:eastAsia="Times New Roman"/>
                      <w:color w:val="000000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</w:rPr>
                    <w:t>$</w:t>
                  </w:r>
                  <w:r w:rsidR="00ED32E5">
                    <w:rPr>
                      <w:rFonts w:eastAsia="Times New Roman"/>
                      <w:color w:val="000000"/>
                      <w:sz w:val="24"/>
                    </w:rPr>
                    <w:t>9</w:t>
                  </w:r>
                  <w:r w:rsidR="0077458E">
                    <w:rPr>
                      <w:rFonts w:eastAsia="Times New Roman"/>
                      <w:color w:val="000000"/>
                      <w:sz w:val="24"/>
                    </w:rPr>
                    <w:t>1</w:t>
                  </w:r>
                  <w:r w:rsidR="009801C7">
                    <w:rPr>
                      <w:rFonts w:eastAsia="Times New Roman"/>
                      <w:color w:val="000000"/>
                      <w:sz w:val="24"/>
                    </w:rPr>
                    <w:t>4,0</w:t>
                  </w:r>
                  <w:r w:rsidR="00D94F54">
                    <w:rPr>
                      <w:rFonts w:eastAsia="Times New Roman"/>
                      <w:color w:val="000000"/>
                      <w:sz w:val="24"/>
                    </w:rPr>
                    <w:t>00</w:t>
                  </w:r>
                </w:p>
                <w:p w14:paraId="6E0210EB" w14:textId="6873D76D" w:rsidR="00F5021C" w:rsidRPr="001F7922" w:rsidRDefault="00547C89" w:rsidP="001F7922">
                  <w:pPr>
                    <w:tabs>
                      <w:tab w:val="decimal" w:pos="864"/>
                    </w:tabs>
                    <w:spacing w:before="2" w:line="278" w:lineRule="exact"/>
                    <w:textAlignment w:val="baseline"/>
                    <w:rPr>
                      <w:rFonts w:eastAsia="Times New Roman"/>
                      <w:color w:val="000000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16"/>
                      <w:sz w:val="24"/>
                    </w:rPr>
                    <w:t>$</w:t>
                  </w:r>
                  <w:r w:rsidR="00D94F54">
                    <w:rPr>
                      <w:rFonts w:eastAsia="Times New Roman"/>
                      <w:color w:val="000000"/>
                      <w:spacing w:val="16"/>
                      <w:sz w:val="24"/>
                    </w:rPr>
                    <w:t>4,</w:t>
                  </w:r>
                  <w:r w:rsidR="00ED32E5">
                    <w:rPr>
                      <w:rFonts w:eastAsia="Times New Roman"/>
                      <w:color w:val="000000"/>
                      <w:spacing w:val="16"/>
                      <w:sz w:val="24"/>
                    </w:rPr>
                    <w:t>6</w:t>
                  </w:r>
                  <w:r w:rsidR="00D94F54">
                    <w:rPr>
                      <w:rFonts w:eastAsia="Times New Roman"/>
                      <w:color w:val="000000"/>
                      <w:spacing w:val="16"/>
                      <w:sz w:val="24"/>
                    </w:rPr>
                    <w:t>60,6</w:t>
                  </w:r>
                  <w:r w:rsidR="0077458E">
                    <w:rPr>
                      <w:rFonts w:eastAsia="Times New Roman"/>
                      <w:color w:val="000000"/>
                      <w:spacing w:val="16"/>
                      <w:sz w:val="24"/>
                    </w:rPr>
                    <w:t>2</w:t>
                  </w:r>
                  <w:r w:rsidR="00D94F54">
                    <w:rPr>
                      <w:rFonts w:eastAsia="Times New Roman"/>
                      <w:color w:val="000000"/>
                      <w:spacing w:val="16"/>
                      <w:sz w:val="24"/>
                    </w:rPr>
                    <w:t>0</w:t>
                  </w:r>
                </w:p>
                <w:p w14:paraId="60500373" w14:textId="5FF0AE1C" w:rsidR="00F5021C" w:rsidRDefault="00547C89">
                  <w:pPr>
                    <w:spacing w:line="272" w:lineRule="exact"/>
                    <w:textAlignment w:val="baseline"/>
                    <w:rPr>
                      <w:rFonts w:eastAsia="Times New Roman"/>
                      <w:color w:val="000000"/>
                      <w:spacing w:val="-1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1"/>
                      <w:sz w:val="24"/>
                    </w:rPr>
                    <w:t>$</w:t>
                  </w:r>
                  <w:r w:rsidR="001970EB">
                    <w:rPr>
                      <w:rFonts w:eastAsia="Times New Roman"/>
                      <w:color w:val="000000"/>
                      <w:spacing w:val="-1"/>
                      <w:sz w:val="24"/>
                    </w:rPr>
                    <w:t>2,</w:t>
                  </w:r>
                  <w:r w:rsidR="00D94F54">
                    <w:rPr>
                      <w:rFonts w:eastAsia="Times New Roman"/>
                      <w:color w:val="000000"/>
                      <w:spacing w:val="-1"/>
                      <w:sz w:val="24"/>
                    </w:rPr>
                    <w:t>075,000</w:t>
                  </w:r>
                  <w:r>
                    <w:rPr>
                      <w:rFonts w:eastAsia="Times New Roman"/>
                      <w:color w:val="000000"/>
                      <w:spacing w:val="-1"/>
                      <w:sz w:val="24"/>
                    </w:rPr>
                    <w:t xml:space="preserve"> </w:t>
                  </w:r>
                </w:p>
                <w:p w14:paraId="78A14B2F" w14:textId="08EF2DA0" w:rsidR="00F5021C" w:rsidRPr="00995CAD" w:rsidRDefault="0077458E">
                  <w:pPr>
                    <w:spacing w:before="277" w:line="275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0"/>
                      <w:sz w:val="24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0"/>
                      <w:sz w:val="24"/>
                    </w:rPr>
                    <w:t>$24,893,3</w:t>
                  </w:r>
                  <w:r w:rsidR="00965C3D">
                    <w:rPr>
                      <w:rFonts w:eastAsia="Times New Roman"/>
                      <w:b/>
                      <w:color w:val="000000"/>
                      <w:spacing w:val="-10"/>
                      <w:sz w:val="24"/>
                    </w:rPr>
                    <w:t>93</w:t>
                  </w:r>
                </w:p>
              </w:txbxContent>
            </v:textbox>
            <w10:wrap type="square" anchorx="page" anchory="page"/>
          </v:shape>
        </w:pict>
      </w:r>
      <w:r w:rsidR="004D7F7A">
        <w:rPr>
          <w:rFonts w:eastAsia="Times New Roman"/>
          <w:color w:val="000000"/>
          <w:sz w:val="24"/>
        </w:rPr>
        <w:t>General Governm</w:t>
      </w:r>
      <w:r w:rsidR="00EA5D9C">
        <w:rPr>
          <w:rFonts w:eastAsia="Times New Roman"/>
          <w:color w:val="000000"/>
          <w:sz w:val="24"/>
        </w:rPr>
        <w:t>ent</w:t>
      </w:r>
    </w:p>
    <w:p w14:paraId="3C07162F" w14:textId="77777777" w:rsidR="00F5021C" w:rsidRDefault="004D7F7A">
      <w:pPr>
        <w:spacing w:line="275" w:lineRule="exact"/>
        <w:ind w:left="72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Protection to Persons and Property</w:t>
      </w:r>
    </w:p>
    <w:p w14:paraId="76EADC17" w14:textId="77777777" w:rsidR="00F5021C" w:rsidRDefault="004D7F7A">
      <w:pPr>
        <w:spacing w:line="278" w:lineRule="exact"/>
        <w:ind w:left="72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General Health &amp; Sanitation</w:t>
      </w:r>
    </w:p>
    <w:p w14:paraId="2B0A6873" w14:textId="77777777" w:rsidR="00F5021C" w:rsidRDefault="004D7F7A">
      <w:pPr>
        <w:spacing w:line="276" w:lineRule="exact"/>
        <w:ind w:left="72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Social Services</w:t>
      </w:r>
    </w:p>
    <w:p w14:paraId="4955D4A0" w14:textId="77777777" w:rsidR="00F5021C" w:rsidRDefault="004D7F7A">
      <w:pPr>
        <w:spacing w:line="273" w:lineRule="exact"/>
        <w:ind w:left="72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Recreation &amp; Culture</w:t>
      </w:r>
    </w:p>
    <w:p w14:paraId="7CCAD796" w14:textId="77777777" w:rsidR="00F5021C" w:rsidRDefault="004D7F7A">
      <w:pPr>
        <w:spacing w:line="274" w:lineRule="exact"/>
        <w:ind w:left="72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Debt Service</w:t>
      </w:r>
    </w:p>
    <w:p w14:paraId="0CBD910D" w14:textId="77777777" w:rsidR="00F5021C" w:rsidRDefault="004D7F7A">
      <w:pPr>
        <w:spacing w:before="3" w:line="278" w:lineRule="exact"/>
        <w:ind w:left="72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Capital Projects</w:t>
      </w:r>
    </w:p>
    <w:p w14:paraId="5F72676D" w14:textId="77777777" w:rsidR="00F5021C" w:rsidRDefault="004D7F7A">
      <w:pPr>
        <w:spacing w:before="1" w:line="278" w:lineRule="exact"/>
        <w:ind w:left="72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General Services</w:t>
      </w:r>
    </w:p>
    <w:p w14:paraId="42F6BA48" w14:textId="77777777" w:rsidR="00F5021C" w:rsidRDefault="004D7F7A">
      <w:pPr>
        <w:spacing w:line="277" w:lineRule="exact"/>
        <w:ind w:left="72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Contingent Appropriations</w:t>
      </w:r>
    </w:p>
    <w:p w14:paraId="0E553566" w14:textId="77777777" w:rsidR="00F5021C" w:rsidRDefault="004D7F7A">
      <w:pPr>
        <w:spacing w:line="274" w:lineRule="exact"/>
        <w:ind w:left="72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Fringe Benefits (employer's share)</w:t>
      </w:r>
    </w:p>
    <w:p w14:paraId="75EE4A57" w14:textId="77777777" w:rsidR="00F5021C" w:rsidRDefault="004D7F7A">
      <w:pPr>
        <w:spacing w:before="267" w:line="261" w:lineRule="exact"/>
        <w:jc w:val="right"/>
        <w:textAlignment w:val="baseline"/>
        <w:rPr>
          <w:rFonts w:eastAsia="Times New Roman"/>
          <w:b/>
          <w:color w:val="000000"/>
          <w:spacing w:val="-1"/>
          <w:sz w:val="24"/>
        </w:rPr>
      </w:pPr>
      <w:r>
        <w:rPr>
          <w:rFonts w:eastAsia="Times New Roman"/>
          <w:b/>
          <w:color w:val="000000"/>
          <w:spacing w:val="-1"/>
          <w:sz w:val="24"/>
        </w:rPr>
        <w:t>Total General Fund</w:t>
      </w:r>
    </w:p>
    <w:p w14:paraId="51A6E5F6" w14:textId="77777777" w:rsidR="00F5021C" w:rsidRDefault="004D7F7A">
      <w:pPr>
        <w:numPr>
          <w:ilvl w:val="0"/>
          <w:numId w:val="1"/>
        </w:numPr>
        <w:spacing w:before="301" w:line="278" w:lineRule="exact"/>
        <w:ind w:left="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Road Fund</w:t>
      </w:r>
    </w:p>
    <w:p w14:paraId="0AD10009" w14:textId="7E0631FA" w:rsidR="00F5021C" w:rsidRDefault="00000000">
      <w:pPr>
        <w:spacing w:before="279" w:line="278" w:lineRule="exact"/>
        <w:ind w:left="720"/>
        <w:textAlignment w:val="baseline"/>
        <w:rPr>
          <w:rFonts w:eastAsia="Times New Roman"/>
          <w:color w:val="000000"/>
          <w:spacing w:val="-1"/>
          <w:sz w:val="24"/>
        </w:rPr>
      </w:pPr>
      <w:r>
        <w:pict w14:anchorId="312EBC5D">
          <v:shape id="_x0000_s1035" type="#_x0000_t202" style="position:absolute;left:0;text-align:left;margin-left:413.05pt;margin-top:609.05pt;width:62.15pt;height:54.1pt;z-index:-251662848;mso-wrap-distance-left:0;mso-wrap-distance-right:0;mso-position-horizontal-relative:page;mso-position-vertical-relative:page" filled="f" stroked="f">
            <v:textbox inset="0,0,0,0">
              <w:txbxContent>
                <w:p w14:paraId="2A6BFE78" w14:textId="3A5A6425" w:rsidR="00F5021C" w:rsidRDefault="00C57510">
                  <w:pPr>
                    <w:spacing w:line="2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24"/>
                    </w:rPr>
                    <w:t>$</w:t>
                  </w:r>
                  <w:r w:rsidR="00EA5D9C">
                    <w:rPr>
                      <w:rFonts w:eastAsia="Times New Roman"/>
                      <w:color w:val="000000"/>
                      <w:spacing w:val="-2"/>
                      <w:sz w:val="24"/>
                    </w:rPr>
                    <w:t>3</w:t>
                  </w:r>
                  <w:r w:rsidR="00D94F54">
                    <w:rPr>
                      <w:rFonts w:eastAsia="Times New Roman"/>
                      <w:color w:val="000000"/>
                      <w:spacing w:val="-2"/>
                      <w:sz w:val="24"/>
                    </w:rPr>
                    <w:t>,</w:t>
                  </w:r>
                  <w:r w:rsidR="0077458E">
                    <w:rPr>
                      <w:rFonts w:eastAsia="Times New Roman"/>
                      <w:color w:val="000000"/>
                      <w:spacing w:val="-2"/>
                      <w:sz w:val="24"/>
                    </w:rPr>
                    <w:t>906,57</w:t>
                  </w:r>
                  <w:r w:rsidR="00D94F54">
                    <w:rPr>
                      <w:rFonts w:eastAsia="Times New Roman"/>
                      <w:color w:val="000000"/>
                      <w:spacing w:val="-2"/>
                      <w:sz w:val="24"/>
                    </w:rPr>
                    <w:t>6</w:t>
                  </w:r>
                </w:p>
                <w:p w14:paraId="0C0E1D29" w14:textId="5EE7CD51" w:rsidR="00F5021C" w:rsidRDefault="00547C89">
                  <w:pPr>
                    <w:tabs>
                      <w:tab w:val="right" w:pos="1224"/>
                    </w:tabs>
                    <w:spacing w:line="278" w:lineRule="exact"/>
                    <w:textAlignment w:val="baseline"/>
                    <w:rPr>
                      <w:rFonts w:eastAsia="Times New Roman"/>
                      <w:color w:val="000000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</w:rPr>
                    <w:t>$</w:t>
                  </w:r>
                  <w:r w:rsidR="001F7922">
                    <w:rPr>
                      <w:rFonts w:eastAsia="Times New Roman"/>
                      <w:color w:val="000000"/>
                      <w:sz w:val="24"/>
                    </w:rPr>
                    <w:t>7</w:t>
                  </w:r>
                  <w:r w:rsidR="00D94F54">
                    <w:rPr>
                      <w:rFonts w:eastAsia="Times New Roman"/>
                      <w:color w:val="000000"/>
                      <w:sz w:val="24"/>
                    </w:rPr>
                    <w:t>62,000</w:t>
                  </w:r>
                </w:p>
                <w:p w14:paraId="14816006" w14:textId="2BBD45D9" w:rsidR="00F5021C" w:rsidRDefault="00C57510">
                  <w:pPr>
                    <w:spacing w:before="261" w:after="3" w:line="26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"/>
                      <w:sz w:val="24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"/>
                      <w:sz w:val="24"/>
                    </w:rPr>
                    <w:t>$</w:t>
                  </w:r>
                  <w:r w:rsidR="00EA5D9C">
                    <w:rPr>
                      <w:rFonts w:eastAsia="Times New Roman"/>
                      <w:b/>
                      <w:color w:val="000000"/>
                      <w:spacing w:val="-1"/>
                      <w:sz w:val="24"/>
                    </w:rPr>
                    <w:t>4,</w:t>
                  </w:r>
                  <w:r w:rsidR="00D94F54">
                    <w:rPr>
                      <w:rFonts w:eastAsia="Times New Roman"/>
                      <w:b/>
                      <w:color w:val="000000"/>
                      <w:spacing w:val="-1"/>
                      <w:sz w:val="24"/>
                    </w:rPr>
                    <w:t>66</w:t>
                  </w:r>
                  <w:r w:rsidR="0077458E">
                    <w:rPr>
                      <w:rFonts w:eastAsia="Times New Roman"/>
                      <w:b/>
                      <w:color w:val="000000"/>
                      <w:spacing w:val="-1"/>
                      <w:sz w:val="24"/>
                    </w:rPr>
                    <w:t>8,57</w:t>
                  </w:r>
                  <w:r w:rsidR="00D94F54">
                    <w:rPr>
                      <w:rFonts w:eastAsia="Times New Roman"/>
                      <w:b/>
                      <w:color w:val="000000"/>
                      <w:spacing w:val="-1"/>
                      <w:sz w:val="24"/>
                    </w:rPr>
                    <w:t>6</w:t>
                  </w:r>
                </w:p>
              </w:txbxContent>
            </v:textbox>
            <w10:wrap type="square" anchorx="page" anchory="page"/>
          </v:shape>
        </w:pict>
      </w:r>
      <w:r w:rsidR="004D7F7A">
        <w:rPr>
          <w:rFonts w:eastAsia="Times New Roman"/>
          <w:color w:val="000000"/>
          <w:spacing w:val="-1"/>
          <w:sz w:val="24"/>
        </w:rPr>
        <w:t>Roads</w:t>
      </w:r>
      <w:r w:rsidR="00EA5D9C">
        <w:rPr>
          <w:rFonts w:eastAsia="Times New Roman"/>
          <w:color w:val="000000"/>
          <w:spacing w:val="-1"/>
          <w:sz w:val="24"/>
        </w:rPr>
        <w:t xml:space="preserve">    </w:t>
      </w:r>
    </w:p>
    <w:p w14:paraId="0EFB21CE" w14:textId="77777777" w:rsidR="00F5021C" w:rsidRDefault="004D7F7A">
      <w:pPr>
        <w:spacing w:line="273" w:lineRule="exact"/>
        <w:ind w:left="72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Fringe Benefits (employer's share)</w:t>
      </w:r>
    </w:p>
    <w:p w14:paraId="534C88B8" w14:textId="5DF9ACA9" w:rsidR="00F5021C" w:rsidRDefault="001970EB">
      <w:pPr>
        <w:spacing w:before="258" w:line="261" w:lineRule="exact"/>
        <w:jc w:val="center"/>
        <w:textAlignment w:val="baseline"/>
        <w:rPr>
          <w:rFonts w:eastAsia="Times New Roman"/>
          <w:b/>
          <w:color w:val="000000"/>
          <w:spacing w:val="-2"/>
          <w:sz w:val="24"/>
        </w:rPr>
      </w:pPr>
      <w:r>
        <w:rPr>
          <w:rFonts w:eastAsia="Times New Roman"/>
          <w:b/>
          <w:color w:val="000000"/>
          <w:spacing w:val="-2"/>
          <w:sz w:val="24"/>
        </w:rPr>
        <w:t xml:space="preserve">                                           </w:t>
      </w:r>
      <w:r w:rsidR="004D7F7A">
        <w:rPr>
          <w:rFonts w:eastAsia="Times New Roman"/>
          <w:b/>
          <w:color w:val="000000"/>
          <w:spacing w:val="-2"/>
          <w:sz w:val="24"/>
        </w:rPr>
        <w:t>Total Road Fund</w:t>
      </w:r>
    </w:p>
    <w:p w14:paraId="3A25CD1E" w14:textId="77777777" w:rsidR="00F5021C" w:rsidRDefault="00F5021C">
      <w:pPr>
        <w:sectPr w:rsidR="00F5021C">
          <w:type w:val="continuous"/>
          <w:pgSz w:w="12120" w:h="15797"/>
          <w:pgMar w:top="820" w:right="4695" w:bottom="2121" w:left="2525" w:header="720" w:footer="720" w:gutter="0"/>
          <w:cols w:space="720"/>
        </w:sectPr>
      </w:pPr>
    </w:p>
    <w:p w14:paraId="573ABC4F" w14:textId="77777777" w:rsidR="00F5021C" w:rsidRDefault="004D7F7A">
      <w:pPr>
        <w:numPr>
          <w:ilvl w:val="0"/>
          <w:numId w:val="2"/>
        </w:numPr>
        <w:tabs>
          <w:tab w:val="clear" w:pos="720"/>
          <w:tab w:val="left" w:pos="792"/>
        </w:tabs>
        <w:spacing w:line="276" w:lineRule="exact"/>
        <w:ind w:left="72"/>
        <w:textAlignment w:val="baseline"/>
        <w:rPr>
          <w:rFonts w:eastAsia="Times New Roman"/>
          <w:color w:val="000000"/>
          <w:spacing w:val="1"/>
          <w:sz w:val="24"/>
        </w:rPr>
      </w:pPr>
      <w:r>
        <w:rPr>
          <w:rFonts w:eastAsia="Times New Roman"/>
          <w:color w:val="000000"/>
          <w:spacing w:val="1"/>
          <w:sz w:val="24"/>
        </w:rPr>
        <w:lastRenderedPageBreak/>
        <w:t>Jail Fund</w:t>
      </w:r>
    </w:p>
    <w:p w14:paraId="0356F653" w14:textId="77777777" w:rsidR="00F5021C" w:rsidRDefault="00000000">
      <w:pPr>
        <w:spacing w:before="274" w:line="274" w:lineRule="exact"/>
        <w:jc w:val="center"/>
        <w:textAlignment w:val="baseline"/>
        <w:rPr>
          <w:rFonts w:eastAsia="Times New Roman"/>
          <w:color w:val="000000"/>
          <w:sz w:val="24"/>
        </w:rPr>
      </w:pPr>
      <w:r>
        <w:pict w14:anchorId="68FD0C8E">
          <v:shape id="_x0000_s1034" type="#_x0000_t202" style="position:absolute;left:0;text-align:left;margin-left:411.85pt;margin-top:70.4pt;width:61.9pt;height:54.4pt;z-index:-251661824;mso-wrap-distance-left:0;mso-wrap-distance-right:0;mso-position-horizontal-relative:page;mso-position-vertical-relative:page" filled="f" stroked="f">
            <v:textbox inset="0,0,0,0">
              <w:txbxContent>
                <w:p w14:paraId="343AB16F" w14:textId="071A2DFE" w:rsidR="00F5021C" w:rsidRDefault="00C12F85">
                  <w:pPr>
                    <w:spacing w:line="270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24"/>
                    </w:rPr>
                    <w:t>$</w:t>
                  </w:r>
                  <w:r w:rsidR="00EA5D9C">
                    <w:rPr>
                      <w:rFonts w:eastAsia="Times New Roman"/>
                      <w:color w:val="000000"/>
                      <w:spacing w:val="-2"/>
                      <w:sz w:val="24"/>
                    </w:rPr>
                    <w:t>4,</w:t>
                  </w:r>
                  <w:r w:rsidR="00D94F54">
                    <w:rPr>
                      <w:rFonts w:eastAsia="Times New Roman"/>
                      <w:color w:val="000000"/>
                      <w:spacing w:val="-2"/>
                      <w:sz w:val="24"/>
                    </w:rPr>
                    <w:t>830,119</w:t>
                  </w:r>
                </w:p>
                <w:p w14:paraId="4AB5B6CE" w14:textId="17980301" w:rsidR="00F5021C" w:rsidRDefault="005B036A">
                  <w:pPr>
                    <w:spacing w:line="277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24"/>
                    </w:rPr>
                    <w:t>$</w:t>
                  </w:r>
                  <w:r w:rsidR="001F7922">
                    <w:rPr>
                      <w:rFonts w:eastAsia="Times New Roman"/>
                      <w:color w:val="000000"/>
                      <w:spacing w:val="-2"/>
                      <w:sz w:val="24"/>
                    </w:rPr>
                    <w:t>1,</w:t>
                  </w:r>
                  <w:r w:rsidR="00EA5D9C">
                    <w:rPr>
                      <w:rFonts w:eastAsia="Times New Roman"/>
                      <w:color w:val="000000"/>
                      <w:spacing w:val="-2"/>
                      <w:sz w:val="24"/>
                    </w:rPr>
                    <w:t>2</w:t>
                  </w:r>
                  <w:r w:rsidR="00D94F54">
                    <w:rPr>
                      <w:rFonts w:eastAsia="Times New Roman"/>
                      <w:color w:val="000000"/>
                      <w:spacing w:val="-2"/>
                      <w:sz w:val="24"/>
                    </w:rPr>
                    <w:t>29,000</w:t>
                  </w:r>
                </w:p>
                <w:p w14:paraId="3832E19E" w14:textId="5374B06A" w:rsidR="00F5021C" w:rsidRDefault="00C12F85">
                  <w:pPr>
                    <w:spacing w:before="278" w:line="25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"/>
                      <w:sz w:val="24"/>
                    </w:rPr>
                    <w:t>$</w:t>
                  </w:r>
                  <w:r w:rsidR="00D94F54">
                    <w:rPr>
                      <w:rFonts w:eastAsia="Times New Roman"/>
                      <w:b/>
                      <w:color w:val="000000"/>
                      <w:spacing w:val="-2"/>
                      <w:sz w:val="24"/>
                    </w:rPr>
                    <w:t>6,059,119</w:t>
                  </w:r>
                  <w:r>
                    <w:rPr>
                      <w:rFonts w:eastAsia="Times New Roman"/>
                      <w:b/>
                      <w:color w:val="000000"/>
                      <w:spacing w:val="-2"/>
                      <w:sz w:val="24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="004D7F7A">
        <w:rPr>
          <w:rFonts w:eastAsia="Times New Roman"/>
          <w:color w:val="000000"/>
          <w:sz w:val="24"/>
        </w:rPr>
        <w:t xml:space="preserve">Protection to Persons and Property </w:t>
      </w:r>
      <w:r w:rsidR="004D7F7A">
        <w:rPr>
          <w:rFonts w:eastAsia="Times New Roman"/>
          <w:color w:val="000000"/>
          <w:sz w:val="24"/>
        </w:rPr>
        <w:br/>
        <w:t>Fringe Benefits (employer's share)</w:t>
      </w:r>
    </w:p>
    <w:p w14:paraId="3A34768A" w14:textId="3975CDD3" w:rsidR="00F5021C" w:rsidRDefault="001970EB">
      <w:pPr>
        <w:spacing w:before="267" w:line="263" w:lineRule="exact"/>
        <w:jc w:val="center"/>
        <w:textAlignment w:val="baseline"/>
        <w:rPr>
          <w:rFonts w:eastAsia="Times New Roman"/>
          <w:b/>
          <w:color w:val="000000"/>
          <w:spacing w:val="-2"/>
          <w:sz w:val="24"/>
        </w:rPr>
      </w:pPr>
      <w:r>
        <w:rPr>
          <w:rFonts w:eastAsia="Times New Roman"/>
          <w:b/>
          <w:color w:val="000000"/>
          <w:spacing w:val="-2"/>
          <w:sz w:val="24"/>
        </w:rPr>
        <w:t xml:space="preserve">                                          </w:t>
      </w:r>
      <w:r w:rsidR="004D7F7A">
        <w:rPr>
          <w:rFonts w:eastAsia="Times New Roman"/>
          <w:b/>
          <w:color w:val="000000"/>
          <w:spacing w:val="-2"/>
          <w:sz w:val="24"/>
        </w:rPr>
        <w:t>Total Jail Fund</w:t>
      </w:r>
    </w:p>
    <w:p w14:paraId="09B4624E" w14:textId="77777777" w:rsidR="00F5021C" w:rsidRDefault="004D7F7A">
      <w:pPr>
        <w:numPr>
          <w:ilvl w:val="0"/>
          <w:numId w:val="2"/>
        </w:numPr>
        <w:tabs>
          <w:tab w:val="clear" w:pos="720"/>
          <w:tab w:val="left" w:pos="792"/>
        </w:tabs>
        <w:spacing w:before="291" w:line="282" w:lineRule="exact"/>
        <w:ind w:left="72"/>
        <w:textAlignment w:val="baseline"/>
        <w:rPr>
          <w:rFonts w:eastAsia="Times New Roman"/>
          <w:color w:val="000000"/>
          <w:spacing w:val="1"/>
          <w:sz w:val="24"/>
        </w:rPr>
      </w:pPr>
      <w:r>
        <w:rPr>
          <w:rFonts w:eastAsia="Times New Roman"/>
          <w:color w:val="000000"/>
          <w:spacing w:val="1"/>
          <w:sz w:val="24"/>
        </w:rPr>
        <w:t>LGEA Fund</w:t>
      </w:r>
    </w:p>
    <w:p w14:paraId="682BF977" w14:textId="77777777" w:rsidR="00F5021C" w:rsidRDefault="00000000">
      <w:pPr>
        <w:spacing w:before="275" w:line="280" w:lineRule="exact"/>
        <w:ind w:left="792" w:right="792"/>
        <w:textAlignment w:val="baseline"/>
        <w:rPr>
          <w:rFonts w:eastAsia="Times New Roman"/>
          <w:color w:val="000000"/>
          <w:spacing w:val="-2"/>
          <w:sz w:val="24"/>
        </w:rPr>
      </w:pPr>
      <w:r>
        <w:pict w14:anchorId="4ED79C72">
          <v:shape id="_x0000_s1033" type="#_x0000_t202" style="position:absolute;left:0;text-align:left;margin-left:411.85pt;margin-top:167.15pt;width:59.05pt;height:54.65pt;z-index:-251660800;mso-wrap-distance-left:0;mso-wrap-distance-right:0;mso-position-horizontal-relative:page;mso-position-vertical-relative:page" filled="f" stroked="f">
            <v:textbox inset="0,0,0,0">
              <w:txbxContent>
                <w:p w14:paraId="6E7837BD" w14:textId="046C70F0" w:rsidR="00F5021C" w:rsidRDefault="00A0563D">
                  <w:pPr>
                    <w:tabs>
                      <w:tab w:val="right" w:pos="1152"/>
                    </w:tabs>
                    <w:spacing w:line="274" w:lineRule="exact"/>
                    <w:textAlignment w:val="baseline"/>
                    <w:rPr>
                      <w:rFonts w:eastAsia="Times New Roman"/>
                      <w:color w:val="000000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</w:rPr>
                    <w:t>$</w:t>
                  </w:r>
                  <w:r w:rsidR="001F7922">
                    <w:rPr>
                      <w:rFonts w:eastAsia="Times New Roman"/>
                      <w:color w:val="000000"/>
                      <w:sz w:val="24"/>
                    </w:rPr>
                    <w:t>7,900</w:t>
                  </w:r>
                  <w:r>
                    <w:rPr>
                      <w:rFonts w:eastAsia="Times New Roman"/>
                      <w:color w:val="000000"/>
                      <w:sz w:val="24"/>
                    </w:rPr>
                    <w:t xml:space="preserve"> </w:t>
                  </w:r>
                </w:p>
                <w:p w14:paraId="14FF5296" w14:textId="0056A9A2" w:rsidR="00F5021C" w:rsidRDefault="00C12F85">
                  <w:pPr>
                    <w:spacing w:line="280" w:lineRule="exact"/>
                    <w:textAlignment w:val="baseline"/>
                    <w:rPr>
                      <w:rFonts w:eastAsia="Times New Roman"/>
                      <w:color w:val="000000"/>
                      <w:spacing w:val="9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9"/>
                      <w:sz w:val="24"/>
                    </w:rPr>
                    <w:t>$</w:t>
                  </w:r>
                  <w:r w:rsidR="00D94F54">
                    <w:rPr>
                      <w:rFonts w:eastAsia="Times New Roman"/>
                      <w:color w:val="000000"/>
                      <w:spacing w:val="9"/>
                      <w:sz w:val="24"/>
                    </w:rPr>
                    <w:t>952,100</w:t>
                  </w:r>
                  <w:r>
                    <w:rPr>
                      <w:rFonts w:eastAsia="Times New Roman"/>
                      <w:color w:val="000000"/>
                      <w:spacing w:val="9"/>
                      <w:sz w:val="24"/>
                    </w:rPr>
                    <w:t xml:space="preserve"> </w:t>
                  </w:r>
                </w:p>
                <w:p w14:paraId="221000F6" w14:textId="6C45F9F7" w:rsidR="00F5021C" w:rsidRDefault="00C12F85">
                  <w:pPr>
                    <w:spacing w:before="275" w:line="2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9"/>
                      <w:sz w:val="24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9"/>
                      <w:sz w:val="24"/>
                    </w:rPr>
                    <w:t>$</w:t>
                  </w:r>
                  <w:r w:rsidR="00D94F54">
                    <w:rPr>
                      <w:rFonts w:eastAsia="Times New Roman"/>
                      <w:b/>
                      <w:color w:val="000000"/>
                      <w:spacing w:val="9"/>
                      <w:sz w:val="24"/>
                    </w:rPr>
                    <w:t>960,000</w:t>
                  </w:r>
                  <w:r>
                    <w:rPr>
                      <w:rFonts w:eastAsia="Times New Roman"/>
                      <w:b/>
                      <w:color w:val="000000"/>
                      <w:spacing w:val="9"/>
                      <w:sz w:val="24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="004D7F7A">
        <w:rPr>
          <w:rFonts w:eastAsia="Times New Roman"/>
          <w:color w:val="000000"/>
          <w:spacing w:val="-2"/>
          <w:sz w:val="24"/>
        </w:rPr>
        <w:t>Protection to Persons and Property Roads</w:t>
      </w:r>
    </w:p>
    <w:p w14:paraId="7A0E2DBB" w14:textId="69A102D9" w:rsidR="00F5021C" w:rsidRDefault="00FC5C87" w:rsidP="00DF30CB">
      <w:pPr>
        <w:spacing w:before="267" w:line="263" w:lineRule="exact"/>
        <w:jc w:val="center"/>
        <w:textAlignment w:val="baseline"/>
        <w:rPr>
          <w:rFonts w:eastAsia="Times New Roman"/>
          <w:b/>
          <w:color w:val="000000"/>
          <w:spacing w:val="-2"/>
          <w:sz w:val="24"/>
        </w:rPr>
      </w:pPr>
      <w:r>
        <w:rPr>
          <w:rFonts w:eastAsia="Times New Roman"/>
          <w:b/>
          <w:color w:val="000000"/>
          <w:spacing w:val="-2"/>
          <w:sz w:val="24"/>
        </w:rPr>
        <w:t xml:space="preserve">                                            </w:t>
      </w:r>
      <w:r w:rsidR="004D7F7A">
        <w:rPr>
          <w:rFonts w:eastAsia="Times New Roman"/>
          <w:b/>
          <w:color w:val="000000"/>
          <w:spacing w:val="-2"/>
          <w:sz w:val="24"/>
        </w:rPr>
        <w:t>Total LGEA Fund</w:t>
      </w:r>
    </w:p>
    <w:p w14:paraId="0CFD6788" w14:textId="77777777" w:rsidR="00F5021C" w:rsidRDefault="004D7F7A">
      <w:pPr>
        <w:spacing w:before="288" w:line="282" w:lineRule="exact"/>
        <w:ind w:left="72"/>
        <w:textAlignment w:val="baseline"/>
        <w:rPr>
          <w:rFonts w:eastAsia="Times New Roman"/>
          <w:color w:val="000000"/>
          <w:spacing w:val="10"/>
          <w:sz w:val="24"/>
        </w:rPr>
      </w:pPr>
      <w:r>
        <w:rPr>
          <w:rFonts w:eastAsia="Times New Roman"/>
          <w:color w:val="000000"/>
          <w:spacing w:val="10"/>
          <w:sz w:val="24"/>
        </w:rPr>
        <w:t>(07) Federal Grants Fund</w:t>
      </w:r>
    </w:p>
    <w:p w14:paraId="0406EF90" w14:textId="77777777" w:rsidR="00F5021C" w:rsidRDefault="00000000" w:rsidP="0045759F">
      <w:pPr>
        <w:spacing w:before="272" w:after="276" w:line="282" w:lineRule="exact"/>
        <w:ind w:left="792"/>
        <w:textAlignment w:val="baseline"/>
        <w:rPr>
          <w:rFonts w:eastAsia="Times New Roman"/>
          <w:color w:val="000000"/>
          <w:sz w:val="24"/>
        </w:rPr>
      </w:pPr>
      <w:r>
        <w:pict w14:anchorId="40999ABB">
          <v:shape id="_x0000_s1032" type="#_x0000_t202" style="position:absolute;left:0;text-align:left;margin-left:411.6pt;margin-top:264.3pt;width:55.9pt;height:13.8pt;z-index:-251659776;mso-wrap-distance-left:0;mso-wrap-distance-right:0;mso-position-horizontal-relative:page;mso-position-vertical-relative:page" filled="f" stroked="f">
            <v:textbox inset="0,0,0,0">
              <w:txbxContent>
                <w:p w14:paraId="6979F978" w14:textId="5BE0D727" w:rsidR="00F5021C" w:rsidRDefault="00C12F85">
                  <w:pPr>
                    <w:spacing w:line="272" w:lineRule="exact"/>
                    <w:textAlignment w:val="baseline"/>
                    <w:rPr>
                      <w:rFonts w:eastAsia="Times New Roman"/>
                      <w:color w:val="000000"/>
                      <w:spacing w:val="17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17"/>
                      <w:sz w:val="24"/>
                    </w:rPr>
                    <w:t>$</w:t>
                  </w:r>
                  <w:r w:rsidR="00EA5D9C">
                    <w:rPr>
                      <w:rFonts w:eastAsia="Times New Roman"/>
                      <w:color w:val="000000"/>
                      <w:spacing w:val="17"/>
                      <w:sz w:val="24"/>
                    </w:rPr>
                    <w:t>4</w:t>
                  </w:r>
                  <w:r w:rsidR="00D94F54">
                    <w:rPr>
                      <w:rFonts w:eastAsia="Times New Roman"/>
                      <w:color w:val="000000"/>
                      <w:spacing w:val="17"/>
                      <w:sz w:val="24"/>
                    </w:rPr>
                    <w:t>0</w:t>
                  </w:r>
                  <w:r w:rsidR="00EA5D9C">
                    <w:rPr>
                      <w:rFonts w:eastAsia="Times New Roman"/>
                      <w:color w:val="000000"/>
                      <w:spacing w:val="17"/>
                      <w:sz w:val="24"/>
                    </w:rPr>
                    <w:t>0</w:t>
                  </w:r>
                  <w:r w:rsidR="007F457D">
                    <w:rPr>
                      <w:rFonts w:eastAsia="Times New Roman"/>
                      <w:color w:val="000000"/>
                      <w:spacing w:val="17"/>
                      <w:sz w:val="24"/>
                    </w:rPr>
                    <w:t>,000</w:t>
                  </w:r>
                  <w:r>
                    <w:rPr>
                      <w:rFonts w:eastAsia="Times New Roman"/>
                      <w:color w:val="000000"/>
                      <w:spacing w:val="17"/>
                      <w:sz w:val="24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="004D7F7A">
        <w:rPr>
          <w:rFonts w:eastAsia="Times New Roman"/>
          <w:color w:val="000000"/>
          <w:sz w:val="24"/>
        </w:rPr>
        <w:t>Protection to Persons and Propert</w:t>
      </w:r>
      <w:r w:rsidR="00DF30CB">
        <w:rPr>
          <w:rFonts w:eastAsia="Times New Roman"/>
          <w:color w:val="000000"/>
          <w:sz w:val="24"/>
        </w:rPr>
        <w:t>y</w:t>
      </w:r>
    </w:p>
    <w:p w14:paraId="00EF49FC" w14:textId="192110E7" w:rsidR="00DF30CB" w:rsidRPr="0045759F" w:rsidRDefault="00DF30CB" w:rsidP="00DF30CB">
      <w:pPr>
        <w:spacing w:before="272" w:after="276" w:line="282" w:lineRule="exact"/>
        <w:textAlignment w:val="baseline"/>
        <w:rPr>
          <w:rFonts w:eastAsia="Times New Roman"/>
          <w:color w:val="000000"/>
          <w:sz w:val="24"/>
        </w:rPr>
        <w:sectPr w:rsidR="00DF30CB" w:rsidRPr="0045759F">
          <w:pgSz w:w="12091" w:h="15782"/>
          <w:pgMar w:top="880" w:right="4750" w:bottom="2906" w:left="2441" w:header="720" w:footer="720" w:gutter="0"/>
          <w:cols w:space="720"/>
        </w:sectPr>
      </w:pPr>
    </w:p>
    <w:p w14:paraId="76F5F008" w14:textId="451F9986" w:rsidR="00F5021C" w:rsidRDefault="00DF30CB">
      <w:pPr>
        <w:spacing w:after="14" w:line="257" w:lineRule="exact"/>
        <w:textAlignment w:val="baseline"/>
        <w:rPr>
          <w:rFonts w:eastAsia="Times New Roman"/>
          <w:b/>
          <w:color w:val="000000"/>
          <w:spacing w:val="3"/>
          <w:sz w:val="24"/>
        </w:rPr>
      </w:pPr>
      <w:r>
        <w:rPr>
          <w:rFonts w:eastAsia="Times New Roman"/>
          <w:b/>
          <w:color w:val="000000"/>
          <w:spacing w:val="3"/>
          <w:sz w:val="24"/>
        </w:rPr>
        <w:t xml:space="preserve">Total Fed Grant Fund       </w:t>
      </w:r>
      <w:r w:rsidR="00A0563D">
        <w:rPr>
          <w:rFonts w:eastAsia="Times New Roman"/>
          <w:b/>
          <w:color w:val="000000"/>
          <w:spacing w:val="3"/>
          <w:sz w:val="24"/>
        </w:rPr>
        <w:t xml:space="preserve"> $</w:t>
      </w:r>
      <w:r w:rsidR="00EA5D9C">
        <w:rPr>
          <w:rFonts w:eastAsia="Times New Roman"/>
          <w:b/>
          <w:color w:val="000000"/>
          <w:spacing w:val="3"/>
          <w:sz w:val="24"/>
        </w:rPr>
        <w:t>4</w:t>
      </w:r>
      <w:r w:rsidR="00D94F54">
        <w:rPr>
          <w:rFonts w:eastAsia="Times New Roman"/>
          <w:b/>
          <w:color w:val="000000"/>
          <w:spacing w:val="3"/>
          <w:sz w:val="24"/>
        </w:rPr>
        <w:t>0</w:t>
      </w:r>
      <w:r w:rsidR="00EA5D9C">
        <w:rPr>
          <w:rFonts w:eastAsia="Times New Roman"/>
          <w:b/>
          <w:color w:val="000000"/>
          <w:spacing w:val="3"/>
          <w:sz w:val="24"/>
        </w:rPr>
        <w:t>0</w:t>
      </w:r>
      <w:r w:rsidR="007F457D">
        <w:rPr>
          <w:rFonts w:eastAsia="Times New Roman"/>
          <w:b/>
          <w:color w:val="000000"/>
          <w:spacing w:val="3"/>
          <w:sz w:val="24"/>
        </w:rPr>
        <w:t>,000</w:t>
      </w:r>
      <w:r w:rsidR="00C12F85">
        <w:rPr>
          <w:rFonts w:eastAsia="Times New Roman"/>
          <w:b/>
          <w:color w:val="000000"/>
          <w:spacing w:val="3"/>
          <w:sz w:val="24"/>
        </w:rPr>
        <w:t xml:space="preserve"> </w:t>
      </w:r>
    </w:p>
    <w:p w14:paraId="5406588B" w14:textId="77777777" w:rsidR="00F5021C" w:rsidRDefault="00F5021C">
      <w:pPr>
        <w:spacing w:after="14" w:line="257" w:lineRule="exact"/>
        <w:sectPr w:rsidR="00F5021C">
          <w:type w:val="continuous"/>
          <w:pgSz w:w="12091" w:h="15782"/>
          <w:pgMar w:top="880" w:right="2731" w:bottom="2906" w:left="5400" w:header="720" w:footer="720" w:gutter="0"/>
          <w:cols w:space="720"/>
        </w:sectPr>
      </w:pPr>
    </w:p>
    <w:p w14:paraId="127FB89F" w14:textId="77777777" w:rsidR="00F5021C" w:rsidRDefault="004D7F7A">
      <w:pPr>
        <w:spacing w:line="276" w:lineRule="exact"/>
        <w:ind w:left="72"/>
        <w:textAlignment w:val="baseline"/>
        <w:rPr>
          <w:rFonts w:eastAsia="Times New Roman"/>
          <w:color w:val="000000"/>
          <w:spacing w:val="18"/>
          <w:sz w:val="24"/>
        </w:rPr>
      </w:pPr>
      <w:r>
        <w:rPr>
          <w:rFonts w:eastAsia="Times New Roman"/>
          <w:color w:val="000000"/>
          <w:spacing w:val="18"/>
          <w:sz w:val="24"/>
        </w:rPr>
        <w:t>(09) EMS Fund</w:t>
      </w:r>
    </w:p>
    <w:p w14:paraId="48DA635C" w14:textId="77777777" w:rsidR="00F5021C" w:rsidRDefault="00000000">
      <w:pPr>
        <w:spacing w:before="278" w:line="274" w:lineRule="exact"/>
        <w:ind w:left="792"/>
        <w:textAlignment w:val="baseline"/>
        <w:rPr>
          <w:rFonts w:eastAsia="Times New Roman"/>
          <w:color w:val="000000"/>
          <w:sz w:val="24"/>
        </w:rPr>
      </w:pPr>
      <w:r>
        <w:pict w14:anchorId="5FD1BF30">
          <v:shape id="_x0000_s1031" type="#_x0000_t202" style="position:absolute;left:0;text-align:left;margin-left:411.35pt;margin-top:333.45pt;width:59.05pt;height:54.65pt;z-index:-251658752;mso-wrap-distance-left:0;mso-wrap-distance-right:0;mso-position-horizontal-relative:page;mso-position-vertical-relative:page" filled="f" stroked="f">
            <v:textbox inset="0,0,0,0">
              <w:txbxContent>
                <w:p w14:paraId="32877C72" w14:textId="0FBE4D2C" w:rsidR="00F5021C" w:rsidRDefault="00C12F85">
                  <w:pPr>
                    <w:spacing w:line="272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24"/>
                    </w:rPr>
                    <w:t>$</w:t>
                  </w:r>
                  <w:r w:rsidR="00D94F54">
                    <w:rPr>
                      <w:rFonts w:eastAsia="Times New Roman"/>
                      <w:color w:val="000000"/>
                      <w:spacing w:val="-7"/>
                      <w:sz w:val="24"/>
                    </w:rPr>
                    <w:t>5,</w:t>
                  </w:r>
                  <w:r w:rsidR="0077458E">
                    <w:rPr>
                      <w:rFonts w:eastAsia="Times New Roman"/>
                      <w:color w:val="000000"/>
                      <w:spacing w:val="-7"/>
                      <w:sz w:val="24"/>
                    </w:rPr>
                    <w:t>69</w:t>
                  </w:r>
                  <w:r w:rsidR="00D94F54">
                    <w:rPr>
                      <w:rFonts w:eastAsia="Times New Roman"/>
                      <w:color w:val="000000"/>
                      <w:spacing w:val="-7"/>
                      <w:sz w:val="24"/>
                    </w:rPr>
                    <w:t>7,800</w:t>
                  </w:r>
                </w:p>
                <w:p w14:paraId="12BE0260" w14:textId="19D4FC3D" w:rsidR="00F5021C" w:rsidRDefault="00C12F85">
                  <w:pPr>
                    <w:spacing w:line="2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24"/>
                    </w:rPr>
                    <w:t>$</w:t>
                  </w:r>
                  <w:r w:rsidR="00FC5C87">
                    <w:rPr>
                      <w:rFonts w:eastAsia="Times New Roman"/>
                      <w:color w:val="000000"/>
                      <w:spacing w:val="-7"/>
                      <w:sz w:val="24"/>
                    </w:rPr>
                    <w:t>2,</w:t>
                  </w:r>
                  <w:r w:rsidR="00D94F54">
                    <w:rPr>
                      <w:rFonts w:eastAsia="Times New Roman"/>
                      <w:color w:val="000000"/>
                      <w:spacing w:val="-7"/>
                      <w:sz w:val="24"/>
                    </w:rPr>
                    <w:t>176,700</w:t>
                  </w:r>
                  <w:r>
                    <w:rPr>
                      <w:rFonts w:eastAsia="Times New Roman"/>
                      <w:color w:val="000000"/>
                      <w:spacing w:val="-7"/>
                      <w:sz w:val="24"/>
                    </w:rPr>
                    <w:t xml:space="preserve"> </w:t>
                  </w:r>
                </w:p>
                <w:p w14:paraId="1E6DD200" w14:textId="056E7F70" w:rsidR="00F5021C" w:rsidRDefault="00C12F85">
                  <w:pPr>
                    <w:spacing w:before="278" w:after="1" w:line="2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24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24"/>
                    </w:rPr>
                    <w:t>$</w:t>
                  </w:r>
                  <w:r w:rsidR="00D94F54">
                    <w:rPr>
                      <w:rFonts w:eastAsia="Times New Roman"/>
                      <w:b/>
                      <w:color w:val="000000"/>
                      <w:spacing w:val="-7"/>
                      <w:sz w:val="24"/>
                    </w:rPr>
                    <w:t>7,</w:t>
                  </w:r>
                  <w:r w:rsidR="0077458E">
                    <w:rPr>
                      <w:rFonts w:eastAsia="Times New Roman"/>
                      <w:b/>
                      <w:color w:val="000000"/>
                      <w:spacing w:val="-7"/>
                      <w:sz w:val="24"/>
                    </w:rPr>
                    <w:t>87</w:t>
                  </w:r>
                  <w:r w:rsidR="00D94F54">
                    <w:rPr>
                      <w:rFonts w:eastAsia="Times New Roman"/>
                      <w:b/>
                      <w:color w:val="000000"/>
                      <w:spacing w:val="-7"/>
                      <w:sz w:val="24"/>
                    </w:rPr>
                    <w:t>4,500</w:t>
                  </w:r>
                </w:p>
              </w:txbxContent>
            </v:textbox>
            <w10:wrap type="square" anchorx="page" anchory="page"/>
          </v:shape>
        </w:pict>
      </w:r>
      <w:r w:rsidR="004D7F7A">
        <w:rPr>
          <w:rFonts w:eastAsia="Times New Roman"/>
          <w:color w:val="000000"/>
          <w:sz w:val="24"/>
        </w:rPr>
        <w:t>Protection to Persons and Property Administration</w:t>
      </w:r>
    </w:p>
    <w:p w14:paraId="7D2291B7" w14:textId="77777777" w:rsidR="00F5021C" w:rsidRDefault="004D7F7A">
      <w:pPr>
        <w:spacing w:before="279" w:line="263" w:lineRule="exact"/>
        <w:jc w:val="center"/>
        <w:textAlignment w:val="baseline"/>
        <w:rPr>
          <w:rFonts w:eastAsia="Times New Roman"/>
          <w:b/>
          <w:color w:val="000000"/>
          <w:spacing w:val="-2"/>
          <w:sz w:val="24"/>
        </w:rPr>
      </w:pPr>
      <w:r>
        <w:rPr>
          <w:rFonts w:eastAsia="Times New Roman"/>
          <w:b/>
          <w:color w:val="000000"/>
          <w:spacing w:val="-2"/>
          <w:sz w:val="24"/>
        </w:rPr>
        <w:t>Total EMS Fund</w:t>
      </w:r>
    </w:p>
    <w:p w14:paraId="323D1CC2" w14:textId="77777777" w:rsidR="00F5021C" w:rsidRDefault="004D7F7A">
      <w:pPr>
        <w:spacing w:before="284" w:line="282" w:lineRule="exact"/>
        <w:ind w:left="72"/>
        <w:textAlignment w:val="baseline"/>
        <w:rPr>
          <w:rFonts w:eastAsia="Times New Roman"/>
          <w:color w:val="000000"/>
          <w:spacing w:val="11"/>
          <w:sz w:val="24"/>
        </w:rPr>
      </w:pPr>
      <w:r>
        <w:rPr>
          <w:rFonts w:eastAsia="Times New Roman"/>
          <w:color w:val="000000"/>
          <w:spacing w:val="11"/>
          <w:sz w:val="24"/>
        </w:rPr>
        <w:t>(12) Forest Fire Fund</w:t>
      </w:r>
    </w:p>
    <w:p w14:paraId="6D84FAF1" w14:textId="77777777" w:rsidR="00F5021C" w:rsidRDefault="00000000">
      <w:pPr>
        <w:spacing w:before="266" w:line="282" w:lineRule="exact"/>
        <w:ind w:left="792"/>
        <w:textAlignment w:val="baseline"/>
        <w:rPr>
          <w:rFonts w:eastAsia="Times New Roman"/>
          <w:color w:val="000000"/>
          <w:sz w:val="24"/>
        </w:rPr>
      </w:pPr>
      <w:r>
        <w:pict w14:anchorId="0CA08AAE">
          <v:shape id="_x0000_s1030" type="#_x0000_t202" style="position:absolute;left:0;text-align:left;margin-left:410.9pt;margin-top:429.95pt;width:59.25pt;height:41.1pt;z-index:-251657728;mso-wrap-distance-left:0;mso-wrap-distance-right:0;mso-position-horizontal-relative:page;mso-position-vertical-relative:page" filled="f" stroked="f">
            <v:textbox inset="0,0,0,0">
              <w:txbxContent>
                <w:p w14:paraId="7C12AF21" w14:textId="409C9E9C" w:rsidR="00F5021C" w:rsidRDefault="004D7F7A">
                  <w:pPr>
                    <w:tabs>
                      <w:tab w:val="decimal" w:pos="792"/>
                    </w:tabs>
                    <w:spacing w:line="276" w:lineRule="exact"/>
                    <w:textAlignment w:val="baseline"/>
                    <w:rPr>
                      <w:rFonts w:eastAsia="Times New Roman"/>
                      <w:color w:val="000000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</w:rPr>
                    <w:t>$</w:t>
                  </w:r>
                  <w:r w:rsidR="007F457D">
                    <w:rPr>
                      <w:rFonts w:eastAsia="Times New Roman"/>
                      <w:color w:val="000000"/>
                      <w:sz w:val="24"/>
                    </w:rPr>
                    <w:t>2,000</w:t>
                  </w:r>
                  <w:r>
                    <w:rPr>
                      <w:rFonts w:eastAsia="Times New Roman"/>
                      <w:color w:val="000000"/>
                      <w:sz w:val="24"/>
                    </w:rPr>
                    <w:tab/>
                  </w:r>
                </w:p>
                <w:p w14:paraId="73D581E4" w14:textId="3D1FF978" w:rsidR="00F5021C" w:rsidRDefault="004D7F7A">
                  <w:pPr>
                    <w:tabs>
                      <w:tab w:val="decimal" w:pos="792"/>
                    </w:tabs>
                    <w:spacing w:before="284" w:line="258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24"/>
                    </w:rPr>
                    <w:t>$</w:t>
                  </w:r>
                  <w:r w:rsidR="007F457D">
                    <w:rPr>
                      <w:rFonts w:eastAsia="Times New Roman"/>
                      <w:b/>
                      <w:color w:val="000000"/>
                      <w:sz w:val="24"/>
                    </w:rPr>
                    <w:t>2,000</w:t>
                  </w:r>
                  <w:r>
                    <w:rPr>
                      <w:rFonts w:eastAsia="Times New Roman"/>
                      <w:b/>
                      <w:color w:val="000000"/>
                      <w:sz w:val="24"/>
                    </w:rPr>
                    <w:tab/>
                  </w:r>
                </w:p>
                <w:p w14:paraId="792166FF" w14:textId="77777777" w:rsidR="00EA5D9C" w:rsidRDefault="00EA5D9C">
                  <w:pPr>
                    <w:tabs>
                      <w:tab w:val="decimal" w:pos="792"/>
                    </w:tabs>
                    <w:spacing w:before="284" w:line="258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24"/>
                    </w:rPr>
                  </w:pPr>
                </w:p>
                <w:p w14:paraId="71506082" w14:textId="77777777" w:rsidR="00EA5D9C" w:rsidRDefault="00EA5D9C">
                  <w:pPr>
                    <w:tabs>
                      <w:tab w:val="decimal" w:pos="792"/>
                    </w:tabs>
                    <w:spacing w:before="284" w:line="258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24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4D7F7A">
        <w:rPr>
          <w:rFonts w:eastAsia="Times New Roman"/>
          <w:color w:val="000000"/>
          <w:sz w:val="24"/>
        </w:rPr>
        <w:t>Protection to Persons and Property</w:t>
      </w:r>
    </w:p>
    <w:p w14:paraId="219BDFCC" w14:textId="77777777" w:rsidR="00F5021C" w:rsidRDefault="004D7F7A">
      <w:pPr>
        <w:spacing w:before="274" w:line="263" w:lineRule="exact"/>
        <w:jc w:val="right"/>
        <w:textAlignment w:val="baseline"/>
        <w:rPr>
          <w:rFonts w:eastAsia="Times New Roman"/>
          <w:b/>
          <w:color w:val="000000"/>
          <w:spacing w:val="-2"/>
          <w:sz w:val="24"/>
        </w:rPr>
      </w:pPr>
      <w:r>
        <w:rPr>
          <w:rFonts w:eastAsia="Times New Roman"/>
          <w:b/>
          <w:color w:val="000000"/>
          <w:spacing w:val="-2"/>
          <w:sz w:val="24"/>
        </w:rPr>
        <w:t>Total Forest Fire Fund</w:t>
      </w:r>
    </w:p>
    <w:p w14:paraId="375014DD" w14:textId="77777777" w:rsidR="00696B3A" w:rsidRDefault="00696B3A">
      <w:pPr>
        <w:spacing w:before="289" w:line="282" w:lineRule="exact"/>
        <w:ind w:left="72"/>
        <w:textAlignment w:val="baseline"/>
        <w:rPr>
          <w:rFonts w:eastAsia="Times New Roman"/>
          <w:color w:val="000000"/>
          <w:spacing w:val="13"/>
          <w:sz w:val="24"/>
        </w:rPr>
      </w:pPr>
    </w:p>
    <w:p w14:paraId="57C58F2B" w14:textId="77777777" w:rsidR="00696B3A" w:rsidRDefault="00696B3A">
      <w:pPr>
        <w:spacing w:before="289" w:line="282" w:lineRule="exact"/>
        <w:ind w:left="72"/>
        <w:textAlignment w:val="baseline"/>
        <w:rPr>
          <w:rFonts w:eastAsia="Times New Roman"/>
          <w:color w:val="000000"/>
          <w:spacing w:val="13"/>
          <w:sz w:val="24"/>
        </w:rPr>
      </w:pPr>
    </w:p>
    <w:p w14:paraId="44632FE2" w14:textId="77777777" w:rsidR="00696B3A" w:rsidRDefault="00696B3A">
      <w:pPr>
        <w:spacing w:before="289" w:line="282" w:lineRule="exact"/>
        <w:ind w:left="72"/>
        <w:textAlignment w:val="baseline"/>
        <w:rPr>
          <w:rFonts w:eastAsia="Times New Roman"/>
          <w:color w:val="000000"/>
          <w:spacing w:val="13"/>
          <w:sz w:val="24"/>
        </w:rPr>
      </w:pPr>
    </w:p>
    <w:p w14:paraId="4327AC9A" w14:textId="0CD15BA6" w:rsidR="00696B3A" w:rsidRDefault="00696B3A">
      <w:pPr>
        <w:spacing w:before="289" w:line="282" w:lineRule="exact"/>
        <w:ind w:left="72"/>
        <w:textAlignment w:val="baseline"/>
        <w:rPr>
          <w:rFonts w:eastAsia="Times New Roman"/>
          <w:color w:val="000000"/>
          <w:spacing w:val="13"/>
          <w:sz w:val="24"/>
        </w:rPr>
      </w:pPr>
      <w:r>
        <w:rPr>
          <w:rFonts w:eastAsia="Times New Roman"/>
          <w:color w:val="000000"/>
          <w:spacing w:val="13"/>
          <w:sz w:val="24"/>
        </w:rPr>
        <w:t>(75) Clerk Storage Fund</w:t>
      </w:r>
    </w:p>
    <w:p w14:paraId="110D4603" w14:textId="35621F6E" w:rsidR="00696B3A" w:rsidRDefault="00696B3A">
      <w:pPr>
        <w:spacing w:before="289" w:line="282" w:lineRule="exact"/>
        <w:ind w:left="72"/>
        <w:textAlignment w:val="baseline"/>
        <w:rPr>
          <w:rFonts w:eastAsia="Times New Roman"/>
          <w:color w:val="000000"/>
          <w:spacing w:val="13"/>
          <w:sz w:val="24"/>
        </w:rPr>
      </w:pPr>
      <w:r>
        <w:rPr>
          <w:rFonts w:eastAsia="Times New Roman"/>
          <w:color w:val="000000"/>
          <w:spacing w:val="13"/>
          <w:sz w:val="24"/>
        </w:rPr>
        <w:t xml:space="preserve">          Clerk Storage                      $</w:t>
      </w:r>
      <w:r w:rsidR="0020463C">
        <w:rPr>
          <w:rFonts w:eastAsia="Times New Roman"/>
          <w:color w:val="000000"/>
          <w:spacing w:val="13"/>
          <w:sz w:val="24"/>
        </w:rPr>
        <w:t>25,0</w:t>
      </w:r>
      <w:r>
        <w:rPr>
          <w:rFonts w:eastAsia="Times New Roman"/>
          <w:color w:val="000000"/>
          <w:spacing w:val="13"/>
          <w:sz w:val="24"/>
        </w:rPr>
        <w:t xml:space="preserve">00                                   </w:t>
      </w:r>
    </w:p>
    <w:p w14:paraId="34E6C52C" w14:textId="11A7D5EA" w:rsidR="00696B3A" w:rsidRDefault="00696B3A">
      <w:pPr>
        <w:spacing w:before="289" w:line="282" w:lineRule="exact"/>
        <w:ind w:left="72"/>
        <w:textAlignment w:val="baseline"/>
        <w:rPr>
          <w:rFonts w:eastAsia="Times New Roman"/>
          <w:color w:val="000000"/>
          <w:spacing w:val="13"/>
          <w:sz w:val="24"/>
        </w:rPr>
      </w:pPr>
      <w:r>
        <w:rPr>
          <w:rFonts w:eastAsia="Times New Roman"/>
          <w:color w:val="000000"/>
          <w:spacing w:val="13"/>
          <w:sz w:val="24"/>
        </w:rPr>
        <w:t xml:space="preserve">    </w:t>
      </w:r>
      <w:r>
        <w:rPr>
          <w:rFonts w:eastAsia="Times New Roman"/>
          <w:b/>
          <w:bCs/>
          <w:color w:val="000000"/>
          <w:spacing w:val="13"/>
          <w:sz w:val="24"/>
        </w:rPr>
        <w:t>Total Clerk Storage</w:t>
      </w:r>
      <w:r>
        <w:rPr>
          <w:rFonts w:eastAsia="Times New Roman"/>
          <w:color w:val="000000"/>
          <w:spacing w:val="13"/>
          <w:sz w:val="24"/>
        </w:rPr>
        <w:t xml:space="preserve"> </w:t>
      </w:r>
      <w:r w:rsidRPr="00696B3A">
        <w:rPr>
          <w:rFonts w:eastAsia="Times New Roman"/>
          <w:b/>
          <w:bCs/>
          <w:color w:val="000000"/>
          <w:spacing w:val="13"/>
          <w:sz w:val="24"/>
        </w:rPr>
        <w:t>Fund</w:t>
      </w:r>
      <w:r>
        <w:rPr>
          <w:rFonts w:eastAsia="Times New Roman"/>
          <w:color w:val="000000"/>
          <w:spacing w:val="13"/>
          <w:sz w:val="24"/>
        </w:rPr>
        <w:t xml:space="preserve">        </w:t>
      </w:r>
      <w:r w:rsidRPr="00696B3A">
        <w:rPr>
          <w:rFonts w:eastAsia="Times New Roman"/>
          <w:b/>
          <w:bCs/>
          <w:color w:val="000000"/>
          <w:spacing w:val="13"/>
          <w:sz w:val="24"/>
        </w:rPr>
        <w:t>$</w:t>
      </w:r>
      <w:r w:rsidR="0020463C">
        <w:rPr>
          <w:rFonts w:eastAsia="Times New Roman"/>
          <w:b/>
          <w:bCs/>
          <w:color w:val="000000"/>
          <w:spacing w:val="13"/>
          <w:sz w:val="24"/>
        </w:rPr>
        <w:t>25,0</w:t>
      </w:r>
      <w:r w:rsidRPr="00696B3A">
        <w:rPr>
          <w:rFonts w:eastAsia="Times New Roman"/>
          <w:b/>
          <w:bCs/>
          <w:color w:val="000000"/>
          <w:spacing w:val="13"/>
          <w:sz w:val="24"/>
        </w:rPr>
        <w:t>00</w:t>
      </w:r>
      <w:r>
        <w:rPr>
          <w:rFonts w:eastAsia="Times New Roman"/>
          <w:color w:val="000000"/>
          <w:spacing w:val="13"/>
          <w:sz w:val="24"/>
        </w:rPr>
        <w:t xml:space="preserve">              </w:t>
      </w:r>
    </w:p>
    <w:p w14:paraId="2656E0DF" w14:textId="77777777" w:rsidR="00696B3A" w:rsidRDefault="00696B3A">
      <w:pPr>
        <w:spacing w:before="289" w:line="282" w:lineRule="exact"/>
        <w:ind w:left="72"/>
        <w:textAlignment w:val="baseline"/>
        <w:rPr>
          <w:rFonts w:eastAsia="Times New Roman"/>
          <w:color w:val="000000"/>
          <w:spacing w:val="13"/>
          <w:sz w:val="24"/>
        </w:rPr>
      </w:pPr>
    </w:p>
    <w:p w14:paraId="1D166D0D" w14:textId="77777777" w:rsidR="00696B3A" w:rsidRDefault="00696B3A" w:rsidP="00696B3A">
      <w:pPr>
        <w:spacing w:before="289" w:line="282" w:lineRule="exact"/>
        <w:ind w:left="72"/>
        <w:textAlignment w:val="baseline"/>
        <w:rPr>
          <w:rFonts w:eastAsia="Times New Roman"/>
          <w:color w:val="000000"/>
          <w:spacing w:val="13"/>
          <w:sz w:val="24"/>
        </w:rPr>
      </w:pPr>
    </w:p>
    <w:p w14:paraId="6672474D" w14:textId="6EE87A9F" w:rsidR="00696B3A" w:rsidRPr="00696B3A" w:rsidRDefault="004D7F7A" w:rsidP="00696B3A">
      <w:pPr>
        <w:spacing w:before="289" w:line="282" w:lineRule="exact"/>
        <w:ind w:left="72"/>
        <w:textAlignment w:val="baseline"/>
        <w:rPr>
          <w:rFonts w:eastAsia="Times New Roman"/>
          <w:color w:val="000000"/>
          <w:spacing w:val="13"/>
          <w:sz w:val="24"/>
        </w:rPr>
      </w:pPr>
      <w:r>
        <w:rPr>
          <w:rFonts w:eastAsia="Times New Roman"/>
          <w:color w:val="000000"/>
          <w:spacing w:val="13"/>
          <w:sz w:val="24"/>
        </w:rPr>
        <w:t>(77) Dispatch Fun</w:t>
      </w:r>
      <w:r w:rsidR="00696B3A">
        <w:rPr>
          <w:rFonts w:eastAsia="Times New Roman"/>
          <w:color w:val="000000"/>
          <w:spacing w:val="13"/>
          <w:sz w:val="24"/>
        </w:rPr>
        <w:t>d</w:t>
      </w:r>
    </w:p>
    <w:p w14:paraId="3EB3ED71" w14:textId="5E97D0D4" w:rsidR="00F5021C" w:rsidRDefault="00000000" w:rsidP="00696B3A">
      <w:pPr>
        <w:spacing w:before="270" w:line="279" w:lineRule="exact"/>
        <w:textAlignment w:val="baseline"/>
        <w:rPr>
          <w:rFonts w:eastAsia="Times New Roman"/>
          <w:color w:val="000000"/>
          <w:sz w:val="24"/>
        </w:rPr>
      </w:pPr>
      <w:r>
        <w:pict w14:anchorId="05F4DA74">
          <v:shape id="_x0000_s1029" type="#_x0000_t202" style="position:absolute;margin-left:403.1pt;margin-top:626.95pt;width:59.25pt;height:68.4pt;z-index:-251656704;mso-wrap-distance-left:0;mso-wrap-distance-right:0;mso-position-horizontal-relative:page;mso-position-vertical-relative:page" filled="f" stroked="f">
            <v:textbox style="mso-next-textbox:#_x0000_s1029" inset="0,0,0,0">
              <w:txbxContent>
                <w:p w14:paraId="787FE70E" w14:textId="6C1266F3" w:rsidR="00F5021C" w:rsidRPr="007473A0" w:rsidRDefault="00F5021C" w:rsidP="007473A0">
                  <w:pPr>
                    <w:spacing w:line="272" w:lineRule="exact"/>
                    <w:jc w:val="both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24"/>
                    </w:rPr>
                  </w:pPr>
                </w:p>
                <w:p w14:paraId="49E7E54C" w14:textId="605480E1" w:rsidR="00364E15" w:rsidRDefault="00364E15">
                  <w:pPr>
                    <w:spacing w:before="281" w:line="256" w:lineRule="exact"/>
                    <w:jc w:val="both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24"/>
                    </w:rPr>
                  </w:pPr>
                </w:p>
                <w:p w14:paraId="24E123A3" w14:textId="77777777" w:rsidR="00364E15" w:rsidRDefault="00364E15">
                  <w:pPr>
                    <w:spacing w:before="281" w:line="256" w:lineRule="exact"/>
                    <w:jc w:val="both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24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4D7F7A">
        <w:rPr>
          <w:rFonts w:eastAsia="Times New Roman"/>
          <w:color w:val="000000"/>
          <w:sz w:val="24"/>
        </w:rPr>
        <w:t>Protection to Persons and Property</w:t>
      </w:r>
      <w:r w:rsidR="00696B3A">
        <w:rPr>
          <w:rFonts w:eastAsia="Times New Roman"/>
          <w:color w:val="000000"/>
          <w:sz w:val="24"/>
        </w:rPr>
        <w:t xml:space="preserve">        $1,</w:t>
      </w:r>
      <w:r w:rsidR="0020463C">
        <w:rPr>
          <w:rFonts w:eastAsia="Times New Roman"/>
          <w:color w:val="000000"/>
          <w:sz w:val="24"/>
        </w:rPr>
        <w:t>805,685</w:t>
      </w:r>
    </w:p>
    <w:p w14:paraId="16E9C140" w14:textId="77777777" w:rsidR="007473A0" w:rsidRDefault="007473A0" w:rsidP="007473A0">
      <w:pPr>
        <w:spacing w:before="270" w:line="279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Debt Service                                           $0</w:t>
      </w:r>
    </w:p>
    <w:p w14:paraId="4184E0D1" w14:textId="45D8B1F6" w:rsidR="00F5021C" w:rsidRDefault="004D7F7A" w:rsidP="007473A0">
      <w:pPr>
        <w:spacing w:before="270" w:line="279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Administration</w:t>
      </w:r>
      <w:r w:rsidR="007473A0">
        <w:rPr>
          <w:rFonts w:eastAsia="Times New Roman"/>
          <w:color w:val="000000"/>
          <w:sz w:val="24"/>
        </w:rPr>
        <w:t xml:space="preserve">                                        $</w:t>
      </w:r>
      <w:r w:rsidR="0020463C">
        <w:rPr>
          <w:rFonts w:eastAsia="Times New Roman"/>
          <w:color w:val="000000"/>
          <w:sz w:val="24"/>
        </w:rPr>
        <w:t>528,257</w:t>
      </w:r>
    </w:p>
    <w:p w14:paraId="4545210A" w14:textId="17B09282" w:rsidR="001A443B" w:rsidRDefault="007473A0" w:rsidP="007473A0">
      <w:pPr>
        <w:spacing w:before="272" w:after="9" w:line="276" w:lineRule="exact"/>
        <w:ind w:right="180"/>
        <w:jc w:val="center"/>
        <w:textAlignment w:val="baseline"/>
        <w:rPr>
          <w:rFonts w:eastAsia="Times New Roman"/>
          <w:b/>
          <w:color w:val="000000"/>
          <w:spacing w:val="-2"/>
          <w:sz w:val="24"/>
        </w:rPr>
      </w:pPr>
      <w:r>
        <w:rPr>
          <w:rFonts w:eastAsia="Times New Roman"/>
          <w:b/>
          <w:color w:val="000000"/>
          <w:spacing w:val="-2"/>
          <w:sz w:val="24"/>
        </w:rPr>
        <w:t xml:space="preserve">                      </w:t>
      </w:r>
      <w:r w:rsidR="004D7F7A">
        <w:rPr>
          <w:rFonts w:eastAsia="Times New Roman"/>
          <w:b/>
          <w:color w:val="000000"/>
          <w:spacing w:val="-2"/>
          <w:sz w:val="24"/>
        </w:rPr>
        <w:t>Total Dispatch Fun</w:t>
      </w:r>
      <w:r>
        <w:rPr>
          <w:rFonts w:eastAsia="Times New Roman"/>
          <w:b/>
          <w:color w:val="000000"/>
          <w:spacing w:val="-2"/>
          <w:sz w:val="24"/>
        </w:rPr>
        <w:t>d    $</w:t>
      </w:r>
      <w:r w:rsidR="0020463C">
        <w:rPr>
          <w:rFonts w:eastAsia="Times New Roman"/>
          <w:b/>
          <w:color w:val="000000"/>
          <w:spacing w:val="-2"/>
          <w:sz w:val="24"/>
        </w:rPr>
        <w:t>2,333,942</w:t>
      </w:r>
      <w:r w:rsidR="001A443B">
        <w:rPr>
          <w:rFonts w:eastAsia="Times New Roman"/>
          <w:b/>
          <w:color w:val="000000"/>
          <w:spacing w:val="-2"/>
          <w:sz w:val="24"/>
        </w:rPr>
        <w:t xml:space="preserve">                                  </w:t>
      </w:r>
    </w:p>
    <w:p w14:paraId="7949D733" w14:textId="77777777" w:rsidR="00364E15" w:rsidRDefault="00364E15" w:rsidP="00364E15">
      <w:pPr>
        <w:spacing w:before="272" w:after="9" w:line="276" w:lineRule="exact"/>
        <w:ind w:right="180"/>
        <w:textAlignment w:val="baseline"/>
        <w:rPr>
          <w:rFonts w:eastAsia="Times New Roman"/>
          <w:bCs/>
          <w:color w:val="000000"/>
          <w:spacing w:val="-2"/>
          <w:sz w:val="24"/>
        </w:rPr>
      </w:pPr>
    </w:p>
    <w:p w14:paraId="66639788" w14:textId="20D1C7AD" w:rsidR="00364E15" w:rsidRDefault="00364E15" w:rsidP="00364E15">
      <w:pPr>
        <w:spacing w:before="272" w:after="9" w:line="276" w:lineRule="exact"/>
        <w:ind w:right="180"/>
        <w:textAlignment w:val="baseline"/>
        <w:rPr>
          <w:rFonts w:eastAsia="Times New Roman"/>
          <w:bCs/>
          <w:color w:val="000000"/>
          <w:spacing w:val="-2"/>
          <w:sz w:val="24"/>
        </w:rPr>
      </w:pPr>
      <w:r>
        <w:rPr>
          <w:rFonts w:eastAsia="Times New Roman"/>
          <w:bCs/>
          <w:color w:val="000000"/>
          <w:spacing w:val="-2"/>
          <w:sz w:val="24"/>
        </w:rPr>
        <w:t>(84) ARPA Fund</w:t>
      </w:r>
    </w:p>
    <w:p w14:paraId="2AE5ECF9" w14:textId="10D45315" w:rsidR="00364E15" w:rsidRDefault="00364E15" w:rsidP="00364E15">
      <w:pPr>
        <w:spacing w:before="272" w:after="9" w:line="276" w:lineRule="exact"/>
        <w:ind w:right="180"/>
        <w:textAlignment w:val="baseline"/>
        <w:rPr>
          <w:rFonts w:eastAsia="Times New Roman"/>
          <w:bCs/>
          <w:color w:val="000000"/>
          <w:spacing w:val="-2"/>
          <w:sz w:val="24"/>
        </w:rPr>
      </w:pPr>
      <w:r>
        <w:rPr>
          <w:rFonts w:eastAsia="Times New Roman"/>
          <w:bCs/>
          <w:color w:val="000000"/>
          <w:spacing w:val="-2"/>
          <w:sz w:val="24"/>
        </w:rPr>
        <w:t xml:space="preserve">        Contingent Appropriations             </w:t>
      </w:r>
      <w:r w:rsidR="001A443B">
        <w:rPr>
          <w:rFonts w:eastAsia="Times New Roman"/>
          <w:bCs/>
          <w:color w:val="000000"/>
          <w:spacing w:val="-2"/>
          <w:sz w:val="24"/>
        </w:rPr>
        <w:t xml:space="preserve"> </w:t>
      </w:r>
      <w:r>
        <w:rPr>
          <w:rFonts w:eastAsia="Times New Roman"/>
          <w:bCs/>
          <w:color w:val="000000"/>
          <w:spacing w:val="-2"/>
          <w:sz w:val="24"/>
        </w:rPr>
        <w:t xml:space="preserve">   $</w:t>
      </w:r>
      <w:r w:rsidR="0020463C">
        <w:rPr>
          <w:rFonts w:eastAsia="Times New Roman"/>
          <w:bCs/>
          <w:color w:val="000000"/>
          <w:spacing w:val="-2"/>
          <w:sz w:val="24"/>
        </w:rPr>
        <w:t>0</w:t>
      </w:r>
    </w:p>
    <w:p w14:paraId="2449A313" w14:textId="156C8F18" w:rsidR="00364E15" w:rsidRDefault="00364E15" w:rsidP="00364E15">
      <w:pPr>
        <w:spacing w:before="272" w:after="9" w:line="276" w:lineRule="exact"/>
        <w:ind w:right="180"/>
        <w:textAlignment w:val="baseline"/>
        <w:rPr>
          <w:rFonts w:eastAsia="Times New Roman"/>
          <w:b/>
          <w:color w:val="000000"/>
          <w:spacing w:val="-2"/>
          <w:sz w:val="24"/>
        </w:rPr>
      </w:pPr>
      <w:r>
        <w:rPr>
          <w:rFonts w:eastAsia="Times New Roman"/>
          <w:bCs/>
          <w:color w:val="000000"/>
          <w:spacing w:val="-2"/>
          <w:sz w:val="24"/>
        </w:rPr>
        <w:t xml:space="preserve">                              </w:t>
      </w:r>
      <w:r w:rsidR="00A77310">
        <w:rPr>
          <w:rFonts w:eastAsia="Times New Roman"/>
          <w:b/>
          <w:color w:val="000000"/>
          <w:spacing w:val="-2"/>
          <w:sz w:val="24"/>
        </w:rPr>
        <w:t>Total ARPA Fund       $</w:t>
      </w:r>
      <w:r w:rsidR="0020463C">
        <w:rPr>
          <w:rFonts w:eastAsia="Times New Roman"/>
          <w:b/>
          <w:color w:val="000000"/>
          <w:spacing w:val="-2"/>
          <w:sz w:val="24"/>
        </w:rPr>
        <w:t>0</w:t>
      </w:r>
    </w:p>
    <w:p w14:paraId="4151B8DF" w14:textId="77777777" w:rsidR="007473A0" w:rsidRDefault="007473A0" w:rsidP="00364E15">
      <w:pPr>
        <w:spacing w:before="272" w:after="9" w:line="276" w:lineRule="exact"/>
        <w:ind w:right="180"/>
        <w:textAlignment w:val="baseline"/>
        <w:rPr>
          <w:rFonts w:eastAsia="Times New Roman"/>
          <w:b/>
          <w:color w:val="000000"/>
          <w:spacing w:val="-2"/>
          <w:sz w:val="24"/>
        </w:rPr>
      </w:pPr>
    </w:p>
    <w:p w14:paraId="3D32BE98" w14:textId="71FAEC46" w:rsidR="007473A0" w:rsidRPr="007473A0" w:rsidRDefault="007473A0" w:rsidP="00364E15">
      <w:pPr>
        <w:spacing w:before="272" w:after="9" w:line="276" w:lineRule="exact"/>
        <w:ind w:right="180"/>
        <w:textAlignment w:val="baseline"/>
        <w:rPr>
          <w:rFonts w:eastAsia="Times New Roman"/>
          <w:bCs/>
          <w:color w:val="000000"/>
          <w:spacing w:val="-2"/>
          <w:sz w:val="24"/>
        </w:rPr>
      </w:pPr>
      <w:r w:rsidRPr="007473A0">
        <w:rPr>
          <w:rFonts w:eastAsia="Times New Roman"/>
          <w:bCs/>
          <w:color w:val="000000"/>
          <w:spacing w:val="-2"/>
          <w:sz w:val="24"/>
        </w:rPr>
        <w:t>(85)</w:t>
      </w:r>
      <w:r>
        <w:rPr>
          <w:rFonts w:eastAsia="Times New Roman"/>
          <w:bCs/>
          <w:color w:val="000000"/>
          <w:spacing w:val="-2"/>
          <w:sz w:val="24"/>
        </w:rPr>
        <w:t xml:space="preserve"> Opioid Fund</w:t>
      </w:r>
    </w:p>
    <w:p w14:paraId="3939AFCE" w14:textId="5A156F0C" w:rsidR="007473A0" w:rsidRDefault="007473A0" w:rsidP="00364E15">
      <w:pPr>
        <w:spacing w:before="272" w:after="9" w:line="276" w:lineRule="exact"/>
        <w:ind w:right="180"/>
        <w:textAlignment w:val="baseline"/>
        <w:rPr>
          <w:rFonts w:eastAsia="Times New Roman"/>
          <w:bCs/>
          <w:color w:val="000000"/>
          <w:spacing w:val="-2"/>
          <w:sz w:val="24"/>
        </w:rPr>
      </w:pPr>
      <w:r>
        <w:rPr>
          <w:rFonts w:eastAsia="Times New Roman"/>
          <w:bCs/>
          <w:color w:val="000000"/>
          <w:spacing w:val="-2"/>
          <w:sz w:val="24"/>
        </w:rPr>
        <w:t xml:space="preserve">           </w:t>
      </w:r>
      <w:r w:rsidRPr="007473A0">
        <w:rPr>
          <w:rFonts w:eastAsia="Times New Roman"/>
          <w:bCs/>
          <w:color w:val="000000"/>
          <w:spacing w:val="-2"/>
          <w:sz w:val="24"/>
        </w:rPr>
        <w:t>Opioid Fund                                    $1</w:t>
      </w:r>
      <w:r w:rsidR="0020463C">
        <w:rPr>
          <w:rFonts w:eastAsia="Times New Roman"/>
          <w:bCs/>
          <w:color w:val="000000"/>
          <w:spacing w:val="-2"/>
          <w:sz w:val="24"/>
        </w:rPr>
        <w:t>25,000</w:t>
      </w:r>
    </w:p>
    <w:p w14:paraId="3140876A" w14:textId="7FF69708" w:rsidR="007473A0" w:rsidRPr="007473A0" w:rsidRDefault="007473A0" w:rsidP="00364E15">
      <w:pPr>
        <w:spacing w:before="272" w:after="9" w:line="276" w:lineRule="exact"/>
        <w:ind w:right="180"/>
        <w:textAlignment w:val="baseline"/>
        <w:rPr>
          <w:rFonts w:eastAsia="Times New Roman"/>
          <w:b/>
          <w:color w:val="000000"/>
          <w:spacing w:val="-2"/>
          <w:sz w:val="24"/>
        </w:rPr>
        <w:sectPr w:rsidR="007473A0" w:rsidRPr="007473A0">
          <w:type w:val="continuous"/>
          <w:pgSz w:w="12091" w:h="15782"/>
          <w:pgMar w:top="880" w:right="4385" w:bottom="2906" w:left="2441" w:header="720" w:footer="720" w:gutter="0"/>
          <w:cols w:space="720"/>
        </w:sectPr>
      </w:pPr>
      <w:r w:rsidRPr="007473A0">
        <w:rPr>
          <w:rFonts w:eastAsia="Times New Roman"/>
          <w:b/>
          <w:color w:val="000000"/>
          <w:spacing w:val="-2"/>
          <w:sz w:val="24"/>
        </w:rPr>
        <w:t xml:space="preserve">                               Total Opioid Fund      $1</w:t>
      </w:r>
      <w:r w:rsidR="0020463C">
        <w:rPr>
          <w:rFonts w:eastAsia="Times New Roman"/>
          <w:b/>
          <w:color w:val="000000"/>
          <w:spacing w:val="-2"/>
          <w:sz w:val="24"/>
        </w:rPr>
        <w:t>25,000</w:t>
      </w:r>
      <w:r w:rsidRPr="007473A0">
        <w:rPr>
          <w:rFonts w:eastAsia="Times New Roman"/>
          <w:b/>
          <w:color w:val="000000"/>
          <w:spacing w:val="-2"/>
          <w:sz w:val="24"/>
        </w:rPr>
        <w:t xml:space="preserve">  </w:t>
      </w:r>
    </w:p>
    <w:p w14:paraId="1E0CFC1E" w14:textId="77777777" w:rsidR="007473A0" w:rsidRPr="007473A0" w:rsidRDefault="007473A0">
      <w:pPr>
        <w:spacing w:before="538" w:line="263" w:lineRule="exact"/>
        <w:ind w:left="72"/>
        <w:textAlignment w:val="baseline"/>
        <w:rPr>
          <w:rFonts w:eastAsia="Times New Roman"/>
          <w:b/>
          <w:color w:val="000000"/>
          <w:spacing w:val="4"/>
          <w:sz w:val="24"/>
        </w:rPr>
      </w:pPr>
    </w:p>
    <w:p w14:paraId="343FE9CB" w14:textId="77777777" w:rsidR="007473A0" w:rsidRDefault="007473A0">
      <w:pPr>
        <w:spacing w:before="538" w:line="263" w:lineRule="exact"/>
        <w:ind w:left="72"/>
        <w:textAlignment w:val="baseline"/>
        <w:rPr>
          <w:rFonts w:eastAsia="Times New Roman"/>
          <w:b/>
          <w:color w:val="000000"/>
          <w:spacing w:val="4"/>
          <w:sz w:val="24"/>
        </w:rPr>
      </w:pPr>
    </w:p>
    <w:p w14:paraId="1397B5AB" w14:textId="7DD046C1" w:rsidR="00F5021C" w:rsidRDefault="004D7F7A">
      <w:pPr>
        <w:spacing w:before="538" w:line="263" w:lineRule="exact"/>
        <w:ind w:left="72"/>
        <w:textAlignment w:val="baseline"/>
        <w:rPr>
          <w:rFonts w:eastAsia="Times New Roman"/>
          <w:b/>
          <w:color w:val="000000"/>
          <w:spacing w:val="4"/>
          <w:sz w:val="24"/>
        </w:rPr>
      </w:pPr>
      <w:r>
        <w:rPr>
          <w:rFonts w:eastAsia="Times New Roman"/>
          <w:b/>
          <w:color w:val="000000"/>
          <w:spacing w:val="4"/>
          <w:sz w:val="24"/>
        </w:rPr>
        <w:t>GR</w:t>
      </w:r>
      <w:r w:rsidR="00C12F85">
        <w:rPr>
          <w:rFonts w:eastAsia="Times New Roman"/>
          <w:b/>
          <w:color w:val="000000"/>
          <w:spacing w:val="4"/>
          <w:sz w:val="24"/>
        </w:rPr>
        <w:t xml:space="preserve">AND TOTAL ALL FUNDS </w:t>
      </w:r>
      <w:r w:rsidR="007473A0">
        <w:rPr>
          <w:rFonts w:eastAsia="Times New Roman"/>
          <w:b/>
          <w:color w:val="000000"/>
          <w:spacing w:val="4"/>
          <w:sz w:val="24"/>
        </w:rPr>
        <w:t>$4</w:t>
      </w:r>
      <w:r w:rsidR="0077458E">
        <w:rPr>
          <w:rFonts w:eastAsia="Times New Roman"/>
          <w:b/>
          <w:color w:val="000000"/>
          <w:spacing w:val="4"/>
          <w:sz w:val="24"/>
        </w:rPr>
        <w:t>7,341,</w:t>
      </w:r>
      <w:r w:rsidR="00965C3D">
        <w:rPr>
          <w:rFonts w:eastAsia="Times New Roman"/>
          <w:b/>
          <w:color w:val="000000"/>
          <w:spacing w:val="4"/>
          <w:sz w:val="24"/>
        </w:rPr>
        <w:t>530</w:t>
      </w:r>
    </w:p>
    <w:p w14:paraId="3E211186" w14:textId="77777777" w:rsidR="00F5021C" w:rsidRDefault="00F5021C">
      <w:pPr>
        <w:sectPr w:rsidR="00F5021C">
          <w:type w:val="continuous"/>
          <w:pgSz w:w="12091" w:h="15782"/>
          <w:pgMar w:top="880" w:right="2573" w:bottom="2906" w:left="4618" w:header="720" w:footer="720" w:gutter="0"/>
          <w:cols w:space="720"/>
        </w:sectPr>
      </w:pPr>
    </w:p>
    <w:p w14:paraId="3BE2B87C" w14:textId="77777777" w:rsidR="00F5021C" w:rsidRDefault="004D7F7A">
      <w:pPr>
        <w:spacing w:before="255" w:line="288" w:lineRule="exact"/>
        <w:ind w:firstLine="72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lastRenderedPageBreak/>
        <w:t>This Ordinance shall be published in The Pioneer News newspaper by title and summary within thirty (30) days following adoption.</w:t>
      </w:r>
    </w:p>
    <w:p w14:paraId="03CC5247" w14:textId="77777777" w:rsidR="00F5021C" w:rsidRDefault="004D7F7A">
      <w:pPr>
        <w:spacing w:before="553" w:line="282" w:lineRule="exact"/>
        <w:jc w:val="center"/>
        <w:textAlignment w:val="baseline"/>
        <w:rPr>
          <w:rFonts w:eastAsia="Times New Roman"/>
          <w:b/>
          <w:color w:val="000000"/>
          <w:spacing w:val="-2"/>
          <w:sz w:val="24"/>
          <w:u w:val="single"/>
        </w:rPr>
      </w:pPr>
      <w:r>
        <w:rPr>
          <w:rFonts w:eastAsia="Times New Roman"/>
          <w:b/>
          <w:color w:val="000000"/>
          <w:spacing w:val="-2"/>
          <w:sz w:val="24"/>
          <w:u w:val="single"/>
        </w:rPr>
        <w:t>SECTION THREE</w:t>
      </w:r>
    </w:p>
    <w:p w14:paraId="507D307A" w14:textId="77777777" w:rsidR="00F5021C" w:rsidRDefault="004D7F7A">
      <w:pPr>
        <w:spacing w:before="265" w:line="278" w:lineRule="exact"/>
        <w:ind w:left="72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This Ordinance becomes effective upon passage and publication.</w:t>
      </w:r>
    </w:p>
    <w:p w14:paraId="6DB9AB7C" w14:textId="77777777" w:rsidR="00F5021C" w:rsidRDefault="004D7F7A">
      <w:pPr>
        <w:spacing w:before="558" w:line="282" w:lineRule="exact"/>
        <w:jc w:val="center"/>
        <w:textAlignment w:val="baseline"/>
        <w:rPr>
          <w:rFonts w:eastAsia="Times New Roman"/>
          <w:b/>
          <w:color w:val="000000"/>
          <w:spacing w:val="-1"/>
          <w:sz w:val="24"/>
          <w:u w:val="single"/>
        </w:rPr>
      </w:pPr>
      <w:r>
        <w:rPr>
          <w:rFonts w:eastAsia="Times New Roman"/>
          <w:b/>
          <w:color w:val="000000"/>
          <w:spacing w:val="-1"/>
          <w:sz w:val="24"/>
          <w:u w:val="single"/>
        </w:rPr>
        <w:t>NOTICE OF AVAILABILITY</w:t>
      </w:r>
    </w:p>
    <w:p w14:paraId="06F494DC" w14:textId="77777777" w:rsidR="00F5021C" w:rsidRDefault="004D7F7A">
      <w:pPr>
        <w:spacing w:before="279" w:line="275" w:lineRule="exact"/>
        <w:ind w:firstLine="72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All interested persons and organizations in Bullitt County are hereby notified that a copy of the Bullitt County Fiscal Court's budget in full is available for public inspection at the Office of the County Judge Executive during normal business hours.</w:t>
      </w:r>
    </w:p>
    <w:p w14:paraId="6FFF631B" w14:textId="277BFFBA" w:rsidR="00F5021C" w:rsidRDefault="00A0563D" w:rsidP="004D1DD4">
      <w:pPr>
        <w:spacing w:before="255" w:line="290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Given First Reading at a regular</w:t>
      </w:r>
      <w:r w:rsidR="004D7F7A">
        <w:rPr>
          <w:rFonts w:eastAsia="Times New Roman"/>
          <w:color w:val="000000"/>
          <w:sz w:val="24"/>
        </w:rPr>
        <w:t xml:space="preserve"> meeting of Bullitt County Fiscal Court on the</w:t>
      </w:r>
      <w:r w:rsidR="00FC5C87">
        <w:rPr>
          <w:rFonts w:eastAsia="Times New Roman"/>
          <w:color w:val="000000"/>
          <w:sz w:val="24"/>
        </w:rPr>
        <w:t xml:space="preserve"> </w:t>
      </w:r>
      <w:r w:rsidR="0020463C">
        <w:rPr>
          <w:rFonts w:eastAsia="Times New Roman"/>
          <w:color w:val="000000"/>
          <w:sz w:val="24"/>
        </w:rPr>
        <w:t>21</w:t>
      </w:r>
      <w:r w:rsidR="007473A0">
        <w:rPr>
          <w:rFonts w:eastAsia="Times New Roman"/>
          <w:color w:val="000000"/>
          <w:sz w:val="24"/>
        </w:rPr>
        <w:t>st</w:t>
      </w:r>
      <w:r w:rsidR="00FC5C87">
        <w:rPr>
          <w:rFonts w:eastAsia="Times New Roman"/>
          <w:color w:val="000000"/>
          <w:sz w:val="24"/>
        </w:rPr>
        <w:t xml:space="preserve"> </w:t>
      </w:r>
      <w:r w:rsidR="00455F93">
        <w:rPr>
          <w:rFonts w:eastAsia="Times New Roman"/>
          <w:color w:val="000000"/>
          <w:sz w:val="24"/>
        </w:rPr>
        <w:t xml:space="preserve">day of </w:t>
      </w:r>
      <w:r w:rsidR="0020463C">
        <w:rPr>
          <w:rFonts w:eastAsia="Times New Roman"/>
          <w:color w:val="000000"/>
          <w:sz w:val="24"/>
        </w:rPr>
        <w:t>May</w:t>
      </w:r>
      <w:r w:rsidR="00160253">
        <w:rPr>
          <w:rFonts w:eastAsia="Times New Roman"/>
          <w:color w:val="000000"/>
          <w:sz w:val="24"/>
        </w:rPr>
        <w:t xml:space="preserve"> </w:t>
      </w:r>
      <w:r w:rsidR="004D1DD4">
        <w:rPr>
          <w:rFonts w:eastAsia="Times New Roman"/>
          <w:color w:val="000000"/>
          <w:sz w:val="24"/>
        </w:rPr>
        <w:t>,202</w:t>
      </w:r>
      <w:r w:rsidR="0020463C">
        <w:rPr>
          <w:rFonts w:eastAsia="Times New Roman"/>
          <w:color w:val="000000"/>
          <w:sz w:val="24"/>
        </w:rPr>
        <w:t>4</w:t>
      </w:r>
      <w:r w:rsidR="004D7F7A">
        <w:rPr>
          <w:rFonts w:eastAsia="Times New Roman"/>
          <w:color w:val="000000"/>
          <w:sz w:val="24"/>
        </w:rPr>
        <w:t>.</w:t>
      </w:r>
    </w:p>
    <w:p w14:paraId="49BC3242" w14:textId="454D3605" w:rsidR="00884A28" w:rsidRDefault="00884A28" w:rsidP="004D1DD4">
      <w:pPr>
        <w:spacing w:before="255" w:line="290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Given Second Reading and adopted at a </w:t>
      </w:r>
      <w:r w:rsidR="0020463C">
        <w:rPr>
          <w:rFonts w:eastAsia="Times New Roman"/>
          <w:color w:val="000000"/>
          <w:sz w:val="24"/>
        </w:rPr>
        <w:t>regular</w:t>
      </w:r>
      <w:r>
        <w:rPr>
          <w:rFonts w:eastAsia="Times New Roman"/>
          <w:color w:val="000000"/>
          <w:sz w:val="24"/>
        </w:rPr>
        <w:t xml:space="preserve"> meeting of Bullitt County Fiscal Court on the  </w:t>
      </w:r>
      <w:r w:rsidR="00965C3D">
        <w:rPr>
          <w:rFonts w:eastAsia="Times New Roman"/>
          <w:color w:val="000000"/>
          <w:sz w:val="24"/>
        </w:rPr>
        <w:t>18</w:t>
      </w:r>
      <w:r w:rsidR="0020463C" w:rsidRPr="0020463C">
        <w:rPr>
          <w:rFonts w:eastAsia="Times New Roman"/>
          <w:color w:val="000000"/>
          <w:sz w:val="24"/>
          <w:vertAlign w:val="superscript"/>
        </w:rPr>
        <w:t>th</w:t>
      </w:r>
      <w:r w:rsidR="0020463C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day of June, 202</w:t>
      </w:r>
      <w:r w:rsidR="0020463C">
        <w:rPr>
          <w:rFonts w:eastAsia="Times New Roman"/>
          <w:color w:val="000000"/>
          <w:sz w:val="24"/>
        </w:rPr>
        <w:t>4</w:t>
      </w:r>
      <w:r>
        <w:rPr>
          <w:rFonts w:eastAsia="Times New Roman"/>
          <w:color w:val="000000"/>
          <w:sz w:val="24"/>
        </w:rPr>
        <w:t>.</w:t>
      </w:r>
    </w:p>
    <w:p w14:paraId="35E064C9" w14:textId="4F19EC7C" w:rsidR="007F457D" w:rsidRDefault="007F457D" w:rsidP="004D1DD4">
      <w:pPr>
        <w:spacing w:before="255" w:line="290" w:lineRule="exact"/>
        <w:textAlignment w:val="baseline"/>
        <w:rPr>
          <w:rFonts w:eastAsia="Times New Roman"/>
          <w:color w:val="000000"/>
          <w:sz w:val="24"/>
        </w:rPr>
      </w:pPr>
    </w:p>
    <w:p w14:paraId="509F7C0A" w14:textId="77777777" w:rsidR="004D1DD4" w:rsidRDefault="004D1DD4" w:rsidP="004D1DD4">
      <w:pPr>
        <w:spacing w:before="255" w:line="290" w:lineRule="exact"/>
        <w:textAlignment w:val="baseline"/>
        <w:rPr>
          <w:rFonts w:eastAsia="Times New Roman"/>
          <w:color w:val="000000"/>
          <w:sz w:val="24"/>
        </w:rPr>
      </w:pPr>
    </w:p>
    <w:p w14:paraId="11667715" w14:textId="542967EC" w:rsidR="00F5021C" w:rsidRDefault="007F457D" w:rsidP="007F457D">
      <w:pPr>
        <w:spacing w:before="36" w:line="276" w:lineRule="exact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 xml:space="preserve">                                                                         </w:t>
      </w:r>
      <w:r w:rsidR="004D7F7A">
        <w:rPr>
          <w:rFonts w:eastAsia="Times New Roman"/>
          <w:color w:val="000000"/>
          <w:spacing w:val="-1"/>
          <w:sz w:val="24"/>
        </w:rPr>
        <w:t>Jerry Summers</w:t>
      </w:r>
    </w:p>
    <w:p w14:paraId="3BE4E2C7" w14:textId="2F307682" w:rsidR="007F457D" w:rsidRDefault="004D7F7A" w:rsidP="007F457D">
      <w:pPr>
        <w:spacing w:line="276" w:lineRule="exact"/>
        <w:ind w:left="4320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Bullitt County Judge Executiv</w:t>
      </w:r>
      <w:r w:rsidR="007F457D">
        <w:rPr>
          <w:rFonts w:eastAsia="Times New Roman"/>
          <w:color w:val="000000"/>
          <w:spacing w:val="-1"/>
          <w:sz w:val="24"/>
        </w:rPr>
        <w:t>e</w:t>
      </w:r>
    </w:p>
    <w:p w14:paraId="425498A0" w14:textId="77777777" w:rsidR="007F457D" w:rsidRDefault="007F457D" w:rsidP="007F457D">
      <w:pPr>
        <w:spacing w:line="276" w:lineRule="exact"/>
        <w:textAlignment w:val="baseline"/>
        <w:rPr>
          <w:rFonts w:eastAsia="Times New Roman"/>
          <w:color w:val="000000"/>
          <w:spacing w:val="-1"/>
          <w:sz w:val="24"/>
        </w:rPr>
      </w:pPr>
    </w:p>
    <w:p w14:paraId="023C5E9E" w14:textId="4FB55503" w:rsidR="00F5021C" w:rsidRPr="007F457D" w:rsidRDefault="00000000" w:rsidP="00884A28">
      <w:pPr>
        <w:spacing w:before="838" w:after="798" w:line="278" w:lineRule="exact"/>
        <w:textAlignment w:val="baseline"/>
        <w:rPr>
          <w:rFonts w:eastAsia="Times New Roman"/>
          <w:color w:val="000000"/>
          <w:spacing w:val="-1"/>
          <w:sz w:val="24"/>
        </w:rPr>
      </w:pPr>
      <w:r>
        <w:pict w14:anchorId="05F697D7">
          <v:line id="_x0000_s1027" style="position:absolute;z-index:251661824;mso-position-horizontal-relative:page;mso-position-vertical-relative:page" from="298.4pt,445.5pt" to="494.5pt,445.5pt" strokeweight=".95pt">
            <w10:wrap anchorx="page" anchory="page"/>
          </v:line>
        </w:pict>
      </w:r>
      <w:r w:rsidR="004D7F7A">
        <w:rPr>
          <w:rFonts w:eastAsia="Times New Roman"/>
          <w:color w:val="000000"/>
          <w:spacing w:val="-1"/>
          <w:sz w:val="24"/>
        </w:rPr>
        <w:t>Attested t</w:t>
      </w:r>
      <w:r w:rsidR="00884A28">
        <w:rPr>
          <w:rFonts w:eastAsia="Times New Roman"/>
          <w:color w:val="000000"/>
          <w:spacing w:val="-1"/>
          <w:sz w:val="24"/>
        </w:rPr>
        <w:t>o:</w:t>
      </w:r>
    </w:p>
    <w:p w14:paraId="61068932" w14:textId="1CFA46F0" w:rsidR="00F5021C" w:rsidRDefault="007F457D">
      <w:pPr>
        <w:spacing w:line="272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Ke</w:t>
      </w:r>
      <w:r w:rsidR="006D1696">
        <w:rPr>
          <w:rFonts w:eastAsia="Times New Roman"/>
          <w:color w:val="000000"/>
          <w:sz w:val="24"/>
        </w:rPr>
        <w:t>vin Mooney</w:t>
      </w:r>
    </w:p>
    <w:p w14:paraId="48802A45" w14:textId="2A5C6C10" w:rsidR="006D1696" w:rsidRDefault="006D1696">
      <w:pPr>
        <w:spacing w:line="272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Bullitt County Clerk</w:t>
      </w:r>
    </w:p>
    <w:p w14:paraId="36AA6CD1" w14:textId="539F31C6" w:rsidR="006D1696" w:rsidRPr="006D1696" w:rsidRDefault="006D1696">
      <w:pPr>
        <w:spacing w:line="272" w:lineRule="exact"/>
        <w:textAlignment w:val="baseline"/>
        <w:rPr>
          <w:rFonts w:eastAsia="Times New Roman"/>
          <w:color w:val="000000"/>
          <w:sz w:val="24"/>
          <w:u w:val="single"/>
        </w:rPr>
      </w:pPr>
    </w:p>
    <w:p w14:paraId="591D07A4" w14:textId="49BB15B7" w:rsidR="006D1696" w:rsidRPr="006D1696" w:rsidRDefault="006D1696">
      <w:pPr>
        <w:spacing w:line="272" w:lineRule="exact"/>
        <w:textAlignment w:val="baseline"/>
        <w:rPr>
          <w:rFonts w:eastAsia="Times New Roman"/>
          <w:color w:val="000000"/>
          <w:sz w:val="24"/>
          <w:u w:val="single"/>
        </w:rPr>
      </w:pPr>
    </w:p>
    <w:p w14:paraId="293CDFFA" w14:textId="1D455744" w:rsidR="006D1696" w:rsidRPr="007F457D" w:rsidRDefault="00000000">
      <w:pPr>
        <w:spacing w:line="272" w:lineRule="exact"/>
        <w:textAlignment w:val="baseline"/>
        <w:rPr>
          <w:rFonts w:eastAsia="Times New Roman"/>
          <w:color w:val="000000"/>
          <w:sz w:val="24"/>
        </w:rPr>
      </w:pPr>
      <w:r>
        <w:pict w14:anchorId="602BC083">
          <v:line id="_x0000_s1026" style="position:absolute;z-index:251662848;mso-position-horizontal-relative:page;mso-position-vertical-relative:page" from="87.55pt,585.75pt" to="263.4pt,585.75pt" strokeweight=".7pt">
            <w10:wrap anchorx="page" anchory="page"/>
          </v:line>
        </w:pict>
      </w:r>
    </w:p>
    <w:sectPr w:rsidR="006D1696" w:rsidRPr="007F457D">
      <w:pgSz w:w="12120" w:h="15835"/>
      <w:pgMar w:top="680" w:right="1726" w:bottom="3779" w:left="1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23EE3"/>
    <w:multiLevelType w:val="multilevel"/>
    <w:tmpl w:val="823CBE52"/>
    <w:lvl w:ilvl="0">
      <w:start w:val="1"/>
      <w:numFmt w:val="decimal"/>
      <w:lvlText w:val="(%1)"/>
      <w:lvlJc w:val="left"/>
      <w:pPr>
        <w:tabs>
          <w:tab w:val="left" w:pos="72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A531CC"/>
    <w:multiLevelType w:val="multilevel"/>
    <w:tmpl w:val="5B66E41A"/>
    <w:lvl w:ilvl="0">
      <w:start w:val="3"/>
      <w:numFmt w:val="decimal"/>
      <w:lvlText w:val="(%1)"/>
      <w:lvlJc w:val="left"/>
      <w:pPr>
        <w:tabs>
          <w:tab w:val="left" w:pos="720"/>
        </w:tabs>
        <w:ind w:left="720"/>
      </w:pPr>
      <w:rPr>
        <w:rFonts w:ascii="Times New Roman" w:eastAsia="Times New Roman" w:hAnsi="Times New Roman"/>
        <w:strike w:val="0"/>
        <w:color w:val="000000"/>
        <w:spacing w:val="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40070581">
    <w:abstractNumId w:val="0"/>
  </w:num>
  <w:num w:numId="2" w16cid:durableId="222060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021C"/>
    <w:rsid w:val="000907D1"/>
    <w:rsid w:val="000B1958"/>
    <w:rsid w:val="00160253"/>
    <w:rsid w:val="00182D10"/>
    <w:rsid w:val="001970EB"/>
    <w:rsid w:val="001A443B"/>
    <w:rsid w:val="001D4FAB"/>
    <w:rsid w:val="001E291A"/>
    <w:rsid w:val="001F7922"/>
    <w:rsid w:val="0020463C"/>
    <w:rsid w:val="00364E15"/>
    <w:rsid w:val="003A02A7"/>
    <w:rsid w:val="003C0E7D"/>
    <w:rsid w:val="00417AAF"/>
    <w:rsid w:val="00455F93"/>
    <w:rsid w:val="0045759F"/>
    <w:rsid w:val="004D1DD4"/>
    <w:rsid w:val="004D7F7A"/>
    <w:rsid w:val="00547C89"/>
    <w:rsid w:val="005B036A"/>
    <w:rsid w:val="00616FF7"/>
    <w:rsid w:val="00696B3A"/>
    <w:rsid w:val="006D1696"/>
    <w:rsid w:val="007473A0"/>
    <w:rsid w:val="0077458E"/>
    <w:rsid w:val="00782F8A"/>
    <w:rsid w:val="00783740"/>
    <w:rsid w:val="007C3B07"/>
    <w:rsid w:val="007D325C"/>
    <w:rsid w:val="007F457D"/>
    <w:rsid w:val="00815757"/>
    <w:rsid w:val="008269A9"/>
    <w:rsid w:val="00884A28"/>
    <w:rsid w:val="008C0932"/>
    <w:rsid w:val="00916F3E"/>
    <w:rsid w:val="00965C3D"/>
    <w:rsid w:val="009801C7"/>
    <w:rsid w:val="00995CAD"/>
    <w:rsid w:val="009B59D4"/>
    <w:rsid w:val="009E3DD2"/>
    <w:rsid w:val="00A0563D"/>
    <w:rsid w:val="00A74ABD"/>
    <w:rsid w:val="00A77310"/>
    <w:rsid w:val="00C12F85"/>
    <w:rsid w:val="00C57510"/>
    <w:rsid w:val="00D50464"/>
    <w:rsid w:val="00D74246"/>
    <w:rsid w:val="00D94F54"/>
    <w:rsid w:val="00DF30CB"/>
    <w:rsid w:val="00E011C2"/>
    <w:rsid w:val="00E43B96"/>
    <w:rsid w:val="00EA5D9C"/>
    <w:rsid w:val="00ED32E5"/>
    <w:rsid w:val="00F5021C"/>
    <w:rsid w:val="00F80333"/>
    <w:rsid w:val="00FC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3B93A953"/>
  <w15:docId w15:val="{1A6E2D1A-F695-4180-A9B9-905C1A8E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F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Keith Griffee</cp:lastModifiedBy>
  <cp:revision>12</cp:revision>
  <cp:lastPrinted>2024-05-20T15:14:00Z</cp:lastPrinted>
  <dcterms:created xsi:type="dcterms:W3CDTF">2023-05-19T20:07:00Z</dcterms:created>
  <dcterms:modified xsi:type="dcterms:W3CDTF">2024-06-07T14:37:00Z</dcterms:modified>
</cp:coreProperties>
</file>